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5530C7" w14:paraId="5A658313" w14:textId="77777777">
        <w:tc>
          <w:tcPr>
            <w:tcW w:w="5670" w:type="dxa"/>
          </w:tcPr>
          <w:p w14:paraId="4A99CF40" w14:textId="77777777" w:rsidR="005530C7" w:rsidRDefault="007D59B3">
            <w:pPr>
              <w:pStyle w:val="af1"/>
              <w:rPr>
                <w:sz w:val="30"/>
              </w:rPr>
            </w:pPr>
            <w:r>
              <w:rPr>
                <w:b/>
                <w:noProof/>
                <w:lang w:val="ru-RU"/>
              </w:rPr>
              <w:drawing>
                <wp:inline distT="0" distB="0" distL="0" distR="0" wp14:anchorId="7C010813" wp14:editId="4E9FB8B6">
                  <wp:extent cx="3343275" cy="1289099"/>
                  <wp:effectExtent l="0" t="0" r="0" b="6350"/>
                  <wp:docPr id="1026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/>
                        </pic:nvPicPr>
                        <pic:blipFill>
                          <a:blip r:embed="rId9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3343275" cy="12890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09B0B03B" w14:textId="77777777" w:rsidR="005530C7" w:rsidRDefault="005530C7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03626039" w14:textId="77777777" w:rsidR="005530C7" w:rsidRDefault="005530C7">
      <w:pPr>
        <w:spacing w:after="0" w:line="360" w:lineRule="auto"/>
        <w:jc w:val="right"/>
        <w:rPr>
          <w:rFonts w:ascii="Times New Roman" w:hAnsi="Times New Roman" w:cs="Times New Roman"/>
        </w:rPr>
      </w:pPr>
    </w:p>
    <w:p w14:paraId="701228E5" w14:textId="77777777" w:rsidR="005530C7" w:rsidRDefault="005530C7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="Calibri" w:eastAsia="Arial Unicode MS" w:hAnsi="Calibri" w:cs="SimSun"/>
          <w:sz w:val="40"/>
          <w:szCs w:val="40"/>
        </w:rPr>
      </w:sdtEndPr>
      <w:sdtContent>
        <w:p w14:paraId="03B7D042" w14:textId="77777777" w:rsidR="007D59B3" w:rsidRDefault="007D59B3" w:rsidP="007D59B3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3DBD1937" w14:textId="77777777" w:rsidR="007D59B3" w:rsidRDefault="007D59B3" w:rsidP="007D59B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A7D3763" w14:textId="77777777" w:rsidR="007D59B3" w:rsidRPr="00A204BB" w:rsidRDefault="007D59B3" w:rsidP="007D59B3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50C293BA" w14:textId="77777777" w:rsidR="007D59B3" w:rsidRPr="00B95B16" w:rsidRDefault="007D59B3" w:rsidP="007D59B3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14:paraId="53AA1A57" w14:textId="77777777" w:rsidR="007D59B3" w:rsidRPr="00B95B16" w:rsidRDefault="007D59B3" w:rsidP="007D59B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Медицинский и социальный уход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14:paraId="3FC1584B" w14:textId="02551AB4" w:rsidR="007D59B3" w:rsidRPr="00B95B16" w:rsidRDefault="007D59B3" w:rsidP="007D59B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7D59B3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Регионального этапа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чемпионата по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в </w:t>
          </w:r>
          <w:r w:rsidR="002419DB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2026 </w:t>
          </w: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14:paraId="7765032B" w14:textId="3F12CB32" w:rsidR="007D59B3" w:rsidRPr="00B95B16" w:rsidRDefault="002419DB" w:rsidP="007D59B3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Красноярский край</w:t>
          </w:r>
        </w:p>
      </w:sdtContent>
    </w:sdt>
    <w:p w14:paraId="79378539" w14:textId="77777777" w:rsidR="007D59B3" w:rsidRDefault="007D59B3" w:rsidP="007D59B3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14:paraId="61FEDE9B" w14:textId="77777777" w:rsidR="005530C7" w:rsidRDefault="005530C7">
      <w:pPr>
        <w:spacing w:after="0" w:line="360" w:lineRule="auto"/>
        <w:jc w:val="center"/>
        <w:rPr>
          <w:rFonts w:ascii="Times New Roman" w:eastAsia="Arial Unicode MS" w:hAnsi="Times New Roman" w:cs="Times New Roman"/>
          <w:sz w:val="72"/>
          <w:szCs w:val="72"/>
        </w:rPr>
      </w:pPr>
    </w:p>
    <w:p w14:paraId="09AEC6BD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10AFFC1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E024057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76B3068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62CE7B7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3C21A77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587E2FE7" w14:textId="77777777" w:rsidR="005530C7" w:rsidRDefault="005530C7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C00A79A" w14:textId="6D19EB8D" w:rsidR="005530C7" w:rsidRDefault="007D59B3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202</w:t>
      </w:r>
      <w:r w:rsidR="002419DB">
        <w:rPr>
          <w:rFonts w:ascii="Times New Roman" w:hAnsi="Times New Roman" w:cs="Times New Roman"/>
          <w:lang w:bidi="en-US"/>
        </w:rPr>
        <w:t>6</w:t>
      </w:r>
      <w:r>
        <w:rPr>
          <w:rFonts w:ascii="Times New Roman" w:hAnsi="Times New Roman" w:cs="Times New Roman"/>
          <w:lang w:bidi="en-US"/>
        </w:rPr>
        <w:t xml:space="preserve"> г.</w:t>
      </w:r>
    </w:p>
    <w:p w14:paraId="402AB45C" w14:textId="77777777" w:rsidR="005530C7" w:rsidRDefault="007D59B3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 разработано экспертным сообществом и утверждено Менеджером компетенции,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мастерству.</w:t>
      </w:r>
    </w:p>
    <w:p w14:paraId="4155F92D" w14:textId="77777777" w:rsidR="005530C7" w:rsidRDefault="005530C7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1A44FF54" w14:textId="77777777" w:rsidR="005530C7" w:rsidRDefault="007D59B3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6403F408" w14:textId="77777777" w:rsidR="005530C7" w:rsidRDefault="005530C7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6B5D1CB" w14:textId="77777777" w:rsidR="005530C7" w:rsidRDefault="006C573D">
      <w:pPr>
        <w:pStyle w:val="11"/>
        <w:rPr>
          <w:rFonts w:ascii="Times New Roman" w:eastAsia="SimSun" w:hAnsi="Times New Roman"/>
          <w:bCs w:val="0"/>
          <w:noProof/>
          <w:szCs w:val="24"/>
          <w:lang w:val="ru-RU" w:eastAsia="ru-RU"/>
        </w:rPr>
      </w:pPr>
      <w:r>
        <w:rPr>
          <w:rFonts w:ascii="Times New Roman" w:hAnsi="Times New Roman"/>
          <w:szCs w:val="24"/>
          <w:lang w:val="ru-RU" w:eastAsia="ru-RU"/>
        </w:rPr>
        <w:fldChar w:fldCharType="begin"/>
      </w:r>
      <w:r w:rsidR="007D59B3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61503089" w:history="1">
        <w:r w:rsidR="007D59B3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7D59B3">
          <w:rPr>
            <w:rFonts w:ascii="Times New Roman" w:hAnsi="Times New Roman"/>
            <w:noProof/>
            <w:webHidden/>
            <w:szCs w:val="24"/>
          </w:rPr>
          <w:tab/>
        </w:r>
        <w:r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7D59B3">
          <w:rPr>
            <w:rFonts w:ascii="Times New Roman" w:hAnsi="Times New Roman"/>
            <w:noProof/>
            <w:webHidden/>
            <w:szCs w:val="24"/>
          </w:rPr>
          <w:instrText xml:space="preserve"> PAGEREF _Toc161503089 \h </w:instrText>
        </w:r>
        <w:r>
          <w:rPr>
            <w:rFonts w:ascii="Times New Roman" w:hAnsi="Times New Roman"/>
            <w:noProof/>
            <w:webHidden/>
            <w:szCs w:val="24"/>
          </w:rPr>
        </w:r>
        <w:r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F43BB">
          <w:rPr>
            <w:rFonts w:ascii="Times New Roman" w:hAnsi="Times New Roman"/>
            <w:noProof/>
            <w:webHidden/>
            <w:szCs w:val="24"/>
          </w:rPr>
          <w:t>3</w:t>
        </w:r>
        <w:r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083E0808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0" w:history="1">
        <w:r w:rsidR="007D59B3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_Toc161503090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3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4EC6BF9F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1" w:history="1">
        <w:r w:rsidR="007D59B3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«Медицинский и социальный уход»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_Toc161503091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3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39B210C0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2" w:history="1">
        <w:r w:rsidR="007D59B3">
          <w:rPr>
            <w:rStyle w:val="ae"/>
            <w:noProof/>
            <w:sz w:val="24"/>
            <w:szCs w:val="24"/>
          </w:rPr>
          <w:t>1.3. Требования к схеме оценки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_Toc161503092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17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7F39755B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3" w:history="1">
        <w:r w:rsidR="007D59B3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_Toc161503093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17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5A581B91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4" w:history="1">
        <w:r w:rsidR="007D59B3">
          <w:rPr>
            <w:rStyle w:val="ae"/>
            <w:noProof/>
            <w:sz w:val="24"/>
            <w:szCs w:val="24"/>
          </w:rPr>
          <w:t xml:space="preserve">1.5. </w:t>
        </w:r>
        <w:r w:rsidR="00CA27CB">
          <w:rPr>
            <w:rStyle w:val="ae"/>
            <w:noProof/>
            <w:sz w:val="24"/>
            <w:szCs w:val="24"/>
          </w:rPr>
          <w:t>Содержание к</w:t>
        </w:r>
        <w:r w:rsidR="007D59B3">
          <w:rPr>
            <w:rStyle w:val="ae"/>
            <w:noProof/>
            <w:sz w:val="24"/>
            <w:szCs w:val="24"/>
          </w:rPr>
          <w:t>онкурсно</w:t>
        </w:r>
        <w:r w:rsidR="00CA27CB">
          <w:rPr>
            <w:rStyle w:val="ae"/>
            <w:noProof/>
            <w:sz w:val="24"/>
            <w:szCs w:val="24"/>
          </w:rPr>
          <w:t>го</w:t>
        </w:r>
        <w:r w:rsidR="007D59B3">
          <w:rPr>
            <w:rStyle w:val="ae"/>
            <w:noProof/>
            <w:sz w:val="24"/>
            <w:szCs w:val="24"/>
          </w:rPr>
          <w:t xml:space="preserve"> задани</w:t>
        </w:r>
        <w:r w:rsidR="00CA27CB">
          <w:rPr>
            <w:rStyle w:val="ae"/>
            <w:noProof/>
            <w:sz w:val="24"/>
            <w:szCs w:val="24"/>
          </w:rPr>
          <w:t>я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_Toc161503094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20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01267F18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5" w:history="1">
        <w:r w:rsidR="007D59B3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_Toc161503095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20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3CE66109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6" w:history="1">
        <w:r w:rsidR="007D59B3">
          <w:rPr>
            <w:rStyle w:val="ae"/>
            <w:noProof/>
            <w:sz w:val="24"/>
            <w:szCs w:val="24"/>
          </w:rPr>
          <w:t>1.5.2. Структура модулей конкурсного задания</w:t>
        </w:r>
        <w:r w:rsidR="00CA27CB">
          <w:rPr>
            <w:rStyle w:val="ae"/>
            <w:noProof/>
            <w:sz w:val="24"/>
            <w:szCs w:val="24"/>
          </w:rPr>
          <w:t xml:space="preserve"> (инвариант/вариатив)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_Toc161503096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20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6D255B47" w14:textId="77777777" w:rsidR="005530C7" w:rsidRDefault="00A57C2B">
      <w:pPr>
        <w:pStyle w:val="11"/>
        <w:rPr>
          <w:rFonts w:ascii="Times New Roman" w:eastAsia="SimSun" w:hAnsi="Times New Roman"/>
          <w:bCs w:val="0"/>
          <w:noProof/>
          <w:szCs w:val="24"/>
          <w:lang w:val="ru-RU" w:eastAsia="ru-RU"/>
        </w:rPr>
      </w:pPr>
      <w:hyperlink w:anchor="_Toc161503098" w:history="1">
        <w:r w:rsidR="007D59B3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7D59B3">
          <w:rPr>
            <w:rFonts w:ascii="Times New Roman" w:hAnsi="Times New Roman"/>
            <w:noProof/>
            <w:webHidden/>
            <w:szCs w:val="24"/>
          </w:rPr>
          <w:tab/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7D59B3">
          <w:rPr>
            <w:rFonts w:ascii="Times New Roman" w:hAnsi="Times New Roman"/>
            <w:noProof/>
            <w:webHidden/>
            <w:szCs w:val="24"/>
          </w:rPr>
          <w:instrText xml:space="preserve"> PAGEREF _Toc161503098 \h </w:instrText>
        </w:r>
        <w:r w:rsidR="006C573D">
          <w:rPr>
            <w:rFonts w:ascii="Times New Roman" w:hAnsi="Times New Roman"/>
            <w:noProof/>
            <w:webHidden/>
            <w:szCs w:val="24"/>
          </w:rPr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F43BB">
          <w:rPr>
            <w:rFonts w:ascii="Times New Roman" w:hAnsi="Times New Roman"/>
            <w:noProof/>
            <w:webHidden/>
            <w:szCs w:val="24"/>
          </w:rPr>
          <w:t>25</w:t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4D2BA343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099" w:history="1">
        <w:r w:rsidR="007D59B3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_Toc161503099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26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1E230D8B" w14:textId="77777777" w:rsidR="005530C7" w:rsidRDefault="00A57C2B">
      <w:pPr>
        <w:pStyle w:val="25"/>
        <w:rPr>
          <w:rFonts w:eastAsia="SimSun"/>
          <w:noProof/>
          <w:sz w:val="24"/>
          <w:szCs w:val="24"/>
        </w:rPr>
      </w:pPr>
      <w:hyperlink w:anchor="_Toc161503100" w:history="1">
        <w:r w:rsidR="007D59B3">
          <w:rPr>
            <w:rStyle w:val="ae"/>
            <w:noProof/>
            <w:sz w:val="24"/>
            <w:szCs w:val="24"/>
          </w:rPr>
          <w:t>2.2.Материалы, оборудование и инструменты, запрещенные на площадке</w:t>
        </w:r>
        <w:r w:rsidR="007D59B3">
          <w:rPr>
            <w:noProof/>
            <w:webHidden/>
            <w:sz w:val="24"/>
            <w:szCs w:val="24"/>
          </w:rPr>
          <w:tab/>
        </w:r>
        <w:r w:rsidR="006C573D">
          <w:rPr>
            <w:noProof/>
            <w:webHidden/>
            <w:sz w:val="24"/>
            <w:szCs w:val="24"/>
          </w:rPr>
          <w:fldChar w:fldCharType="begin"/>
        </w:r>
        <w:r w:rsidR="007D59B3">
          <w:rPr>
            <w:noProof/>
            <w:webHidden/>
            <w:sz w:val="24"/>
            <w:szCs w:val="24"/>
          </w:rPr>
          <w:instrText xml:space="preserve"> PAGEREF _Toc161503100 \h </w:instrText>
        </w:r>
        <w:r w:rsidR="006C573D">
          <w:rPr>
            <w:noProof/>
            <w:webHidden/>
            <w:sz w:val="24"/>
            <w:szCs w:val="24"/>
          </w:rPr>
        </w:r>
        <w:r w:rsidR="006C573D">
          <w:rPr>
            <w:noProof/>
            <w:webHidden/>
            <w:sz w:val="24"/>
            <w:szCs w:val="24"/>
          </w:rPr>
          <w:fldChar w:fldCharType="separate"/>
        </w:r>
        <w:r w:rsidR="00FF43BB">
          <w:rPr>
            <w:noProof/>
            <w:webHidden/>
            <w:sz w:val="24"/>
            <w:szCs w:val="24"/>
          </w:rPr>
          <w:t>26</w:t>
        </w:r>
        <w:r w:rsidR="006C573D">
          <w:rPr>
            <w:noProof/>
            <w:webHidden/>
            <w:sz w:val="24"/>
            <w:szCs w:val="24"/>
          </w:rPr>
          <w:fldChar w:fldCharType="end"/>
        </w:r>
      </w:hyperlink>
    </w:p>
    <w:p w14:paraId="41CB5CEC" w14:textId="77777777" w:rsidR="005530C7" w:rsidRDefault="00A57C2B">
      <w:pPr>
        <w:pStyle w:val="11"/>
        <w:rPr>
          <w:rFonts w:ascii="Times New Roman" w:eastAsia="SimSun" w:hAnsi="Times New Roman"/>
          <w:bCs w:val="0"/>
          <w:noProof/>
          <w:szCs w:val="24"/>
          <w:lang w:val="ru-RU" w:eastAsia="ru-RU"/>
        </w:rPr>
      </w:pPr>
      <w:hyperlink w:anchor="_Toc161503101" w:history="1">
        <w:r w:rsidR="007D59B3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7D59B3">
          <w:rPr>
            <w:rFonts w:ascii="Times New Roman" w:hAnsi="Times New Roman"/>
            <w:noProof/>
            <w:webHidden/>
            <w:szCs w:val="24"/>
          </w:rPr>
          <w:tab/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7D59B3">
          <w:rPr>
            <w:rFonts w:ascii="Times New Roman" w:hAnsi="Times New Roman"/>
            <w:noProof/>
            <w:webHidden/>
            <w:szCs w:val="24"/>
          </w:rPr>
          <w:instrText xml:space="preserve"> PAGEREF _Toc161503101 \h </w:instrText>
        </w:r>
        <w:r w:rsidR="006C573D">
          <w:rPr>
            <w:rFonts w:ascii="Times New Roman" w:hAnsi="Times New Roman"/>
            <w:noProof/>
            <w:webHidden/>
            <w:szCs w:val="24"/>
          </w:rPr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FF43BB">
          <w:rPr>
            <w:rFonts w:ascii="Times New Roman" w:hAnsi="Times New Roman"/>
            <w:noProof/>
            <w:webHidden/>
            <w:szCs w:val="24"/>
          </w:rPr>
          <w:t>26</w:t>
        </w:r>
        <w:r w:rsidR="006C573D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B891E4" w14:textId="77777777" w:rsidR="005530C7" w:rsidRDefault="006C573D" w:rsidP="00B02F70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10C1AE99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153E418" w14:textId="77777777" w:rsidR="00B02F70" w:rsidRDefault="00B02F70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A62559E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97B73A0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00FAA2D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4004D26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A9C8B9E" w14:textId="77777777" w:rsidR="005530C7" w:rsidRDefault="005530C7">
      <w:pPr>
        <w:pStyle w:val="-2"/>
        <w:rPr>
          <w:lang w:eastAsia="ru-RU"/>
        </w:rPr>
      </w:pPr>
    </w:p>
    <w:p w14:paraId="32A4D396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55FB41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594DDAF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0939CD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FB1BED" w14:textId="77777777" w:rsidR="00271283" w:rsidRDefault="00271283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B6B449D" w14:textId="77777777" w:rsidR="005530C7" w:rsidRDefault="005530C7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D341C12" w14:textId="77777777" w:rsidR="005530C7" w:rsidRDefault="005530C7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23259AB5" w14:textId="77777777" w:rsidR="005530C7" w:rsidRDefault="005530C7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74ACE61F" w14:textId="77777777" w:rsidR="005530C7" w:rsidRDefault="007D59B3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28052155" w14:textId="77777777" w:rsidR="005530C7" w:rsidRDefault="005530C7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bCs/>
          <w:sz w:val="24"/>
          <w:szCs w:val="20"/>
          <w:lang w:val="ru-RU" w:eastAsia="ru-RU"/>
        </w:rPr>
      </w:pPr>
    </w:p>
    <w:p w14:paraId="67DC8D46" w14:textId="77777777" w:rsidR="00877A59" w:rsidRPr="00877A59" w:rsidRDefault="00877A59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ФГОС – Федеральный государственный образовательный стандарт</w:t>
      </w:r>
    </w:p>
    <w:p w14:paraId="132496A4" w14:textId="77777777" w:rsidR="00877A59" w:rsidRPr="00877A59" w:rsidRDefault="00877A59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ПС – Профессиональный стандарт</w:t>
      </w:r>
    </w:p>
    <w:p w14:paraId="7DB3CDBE" w14:textId="77777777" w:rsidR="00877A59" w:rsidRPr="00877A59" w:rsidRDefault="00877A59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proofErr w:type="gramStart"/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КЗ</w:t>
      </w:r>
      <w:proofErr w:type="gramEnd"/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 xml:space="preserve"> – Конкурсное задание</w:t>
      </w:r>
    </w:p>
    <w:p w14:paraId="75E8ECC1" w14:textId="77777777" w:rsidR="00877A59" w:rsidRPr="00877A59" w:rsidRDefault="00877A59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ИЛ – Инфраструктурный лист</w:t>
      </w:r>
    </w:p>
    <w:p w14:paraId="03CF9656" w14:textId="77777777" w:rsidR="00877A59" w:rsidRPr="00877A59" w:rsidRDefault="00877A59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МО – медицинская организация</w:t>
      </w:r>
    </w:p>
    <w:p w14:paraId="4DC71C36" w14:textId="77777777" w:rsidR="00877A59" w:rsidRPr="00877A59" w:rsidRDefault="007D59B3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ЦСО – цифровая система оценки</w:t>
      </w:r>
    </w:p>
    <w:p w14:paraId="6A921B95" w14:textId="77777777" w:rsidR="00877A59" w:rsidRPr="00877A59" w:rsidRDefault="007D59B3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ТК – требования компетенции</w:t>
      </w:r>
    </w:p>
    <w:p w14:paraId="0239066A" w14:textId="77777777" w:rsidR="00877A59" w:rsidRPr="00877A59" w:rsidRDefault="007D59B3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ИСМП – инфекция, связанная с оказанием медицинской помощи</w:t>
      </w:r>
    </w:p>
    <w:p w14:paraId="60B7B778" w14:textId="77777777" w:rsidR="00877A59" w:rsidRPr="00877A59" w:rsidRDefault="007D59B3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 w:eastAsia="ru-RU"/>
        </w:rPr>
        <w:t>ЛПНП – липопротеиды низкой плотности</w:t>
      </w:r>
    </w:p>
    <w:p w14:paraId="030661D3" w14:textId="77777777" w:rsidR="005530C7" w:rsidRPr="00877A59" w:rsidRDefault="007D59B3" w:rsidP="00877A59">
      <w:pPr>
        <w:pStyle w:val="bullet"/>
        <w:numPr>
          <w:ilvl w:val="0"/>
          <w:numId w:val="36"/>
        </w:numPr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877A59">
        <w:rPr>
          <w:rFonts w:ascii="Times New Roman" w:hAnsi="Times New Roman"/>
          <w:bCs/>
          <w:sz w:val="28"/>
          <w:szCs w:val="28"/>
          <w:lang w:val="ru-RU"/>
        </w:rPr>
        <w:t>ХНИЗ – факторы риска хронических неинфекционных заболеваний</w:t>
      </w:r>
    </w:p>
    <w:p w14:paraId="26E37CFF" w14:textId="77777777" w:rsidR="005530C7" w:rsidRPr="00877A59" w:rsidRDefault="005530C7" w:rsidP="00877A59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03F15F7" w14:textId="77777777" w:rsidR="005530C7" w:rsidRDefault="007D59B3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>
        <w:rPr>
          <w:rFonts w:ascii="Times New Roman" w:hAnsi="Times New Roman" w:cs="Times New Roman"/>
          <w:b/>
          <w:bCs/>
        </w:rPr>
        <w:br w:type="page"/>
      </w:r>
      <w:bookmarkEnd w:id="0"/>
    </w:p>
    <w:p w14:paraId="0F3A4840" w14:textId="77777777" w:rsidR="005530C7" w:rsidRDefault="007D59B3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61503089"/>
      <w:r>
        <w:rPr>
          <w:rFonts w:ascii="Times New Roman" w:hAnsi="Times New Roman"/>
          <w:color w:val="auto"/>
          <w:sz w:val="28"/>
          <w:szCs w:val="28"/>
        </w:rPr>
        <w:t>1.</w:t>
      </w:r>
      <w:r w:rsidR="00FF4C2A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 xml:space="preserve"> ТРЕБОВАНИЯ КОМПЕТЕНЦИИ</w:t>
      </w:r>
      <w:bookmarkEnd w:id="1"/>
    </w:p>
    <w:p w14:paraId="49F27679" w14:textId="77777777" w:rsidR="005530C7" w:rsidRPr="00FF43BB" w:rsidRDefault="007D59B3">
      <w:pPr>
        <w:pStyle w:val="-2"/>
        <w:spacing w:after="240"/>
        <w:jc w:val="center"/>
        <w:rPr>
          <w:rFonts w:ascii="Times New Roman" w:hAnsi="Times New Roman"/>
          <w:szCs w:val="28"/>
        </w:rPr>
      </w:pPr>
      <w:bookmarkStart w:id="2" w:name="_Toc161503090"/>
      <w:r w:rsidRPr="00FF43BB">
        <w:rPr>
          <w:rFonts w:ascii="Times New Roman" w:hAnsi="Times New Roman"/>
          <w:szCs w:val="28"/>
        </w:rPr>
        <w:t xml:space="preserve">1.1. </w:t>
      </w:r>
      <w:r w:rsidR="00FF43BB" w:rsidRPr="00FF43BB">
        <w:rPr>
          <w:rFonts w:ascii="Times New Roman" w:hAnsi="Times New Roman"/>
          <w:szCs w:val="28"/>
        </w:rPr>
        <w:t>Общие сведения о требованиях компетенции</w:t>
      </w:r>
      <w:bookmarkEnd w:id="2"/>
    </w:p>
    <w:p w14:paraId="75B7E324" w14:textId="4245B5C3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Требования компетенции </w:t>
      </w:r>
      <w:r w:rsidR="00CA27CB">
        <w:rPr>
          <w:rFonts w:ascii="Times New Roman" w:hAnsi="Times New Roman" w:cs="Times New Roman"/>
          <w:sz w:val="28"/>
          <w:szCs w:val="28"/>
        </w:rPr>
        <w:t xml:space="preserve">(ТК) </w:t>
      </w:r>
      <w:r>
        <w:rPr>
          <w:rFonts w:ascii="Times New Roman" w:hAnsi="Times New Roman" w:cs="Times New Roman"/>
          <w:sz w:val="28"/>
          <w:szCs w:val="28"/>
        </w:rPr>
        <w:t>«Медицинский и социальный уход»</w:t>
      </w:r>
      <w:bookmarkStart w:id="3" w:name="_Hlk123050441"/>
      <w:r w:rsidR="00F700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определяют знания, 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>, которые лежат в основе наиболее актуальных требований работодателей отрасли.</w:t>
      </w:r>
    </w:p>
    <w:p w14:paraId="2A91D0AB" w14:textId="77777777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профессии.</w:t>
      </w:r>
    </w:p>
    <w:p w14:paraId="36FEFBE0" w14:textId="77777777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являются руководством для подготовки конкурентоспособных, высококвалифицированных специалистов / рабочих и участия их в конкурсах профессионального мастерства.</w:t>
      </w:r>
    </w:p>
    <w:p w14:paraId="6F118C5A" w14:textId="77777777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знаний, умений, навыков и трудовых функций осуществляется посредством оценки выполнения практической работы. </w:t>
      </w:r>
    </w:p>
    <w:p w14:paraId="0F423995" w14:textId="77777777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разделены на четкие разделы с номерами и заголовками, каждому разделу назначен процент относительной важности, сумма которых составляет 100.</w:t>
      </w:r>
    </w:p>
    <w:p w14:paraId="7AA7B75B" w14:textId="77777777" w:rsidR="005530C7" w:rsidRPr="00405FCF" w:rsidRDefault="007D59B3">
      <w:pPr>
        <w:pStyle w:val="-2"/>
        <w:ind w:firstLine="709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161503091"/>
      <w:r w:rsidRPr="00FF43BB">
        <w:rPr>
          <w:rFonts w:ascii="Times New Roman" w:hAnsi="Times New Roman"/>
          <w:szCs w:val="28"/>
        </w:rPr>
        <w:t>1.</w:t>
      </w:r>
      <w:bookmarkEnd w:id="4"/>
      <w:r w:rsidRPr="00FF43BB">
        <w:rPr>
          <w:rFonts w:ascii="Times New Roman" w:hAnsi="Times New Roman"/>
          <w:szCs w:val="28"/>
        </w:rPr>
        <w:t>2.</w:t>
      </w:r>
      <w:r>
        <w:rPr>
          <w:rFonts w:ascii="Times New Roman" w:hAnsi="Times New Roman"/>
          <w:sz w:val="24"/>
        </w:rPr>
        <w:t xml:space="preserve"> </w:t>
      </w:r>
      <w:r w:rsidR="00405FCF" w:rsidRPr="00405FCF">
        <w:rPr>
          <w:rFonts w:ascii="Times New Roman" w:hAnsi="Times New Roman"/>
          <w:szCs w:val="28"/>
        </w:rPr>
        <w:t>Перечень профессиональных задач специалиста по компетенции «</w:t>
      </w:r>
      <w:r w:rsidR="00405FCF">
        <w:rPr>
          <w:rFonts w:ascii="Times New Roman" w:hAnsi="Times New Roman"/>
          <w:szCs w:val="28"/>
        </w:rPr>
        <w:t>М</w:t>
      </w:r>
      <w:r w:rsidR="00405FCF" w:rsidRPr="00405FCF">
        <w:rPr>
          <w:rFonts w:ascii="Times New Roman" w:hAnsi="Times New Roman"/>
          <w:szCs w:val="28"/>
        </w:rPr>
        <w:t>едицинский и социальный уход»</w:t>
      </w:r>
      <w:bookmarkEnd w:id="5"/>
    </w:p>
    <w:p w14:paraId="0F322109" w14:textId="77777777" w:rsidR="00CA27CB" w:rsidRPr="00CA27CB" w:rsidRDefault="00CA27CB" w:rsidP="00CA27CB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A27CB">
        <w:rPr>
          <w:rFonts w:ascii="Times New Roman" w:hAnsi="Times New Roman" w:cs="Times New Roman"/>
          <w:iCs/>
          <w:sz w:val="28"/>
          <w:szCs w:val="28"/>
        </w:rPr>
        <w:t>Перечень видов профессиональной деятельности, умений, знаний</w:t>
      </w:r>
      <w:r w:rsidR="00FF4C2A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CA27CB">
        <w:rPr>
          <w:rFonts w:ascii="Times New Roman" w:hAnsi="Times New Roman" w:cs="Times New Roman"/>
          <w:iCs/>
          <w:sz w:val="28"/>
          <w:szCs w:val="28"/>
        </w:rPr>
        <w:t>и профессиональных трудовых функций специалиста (</w:t>
      </w:r>
      <w:r w:rsidRPr="00CA27CB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Pr="00CA27CB">
        <w:rPr>
          <w:rFonts w:ascii="Times New Roman" w:hAnsi="Times New Roman" w:cs="Times New Roman"/>
          <w:iCs/>
          <w:sz w:val="28"/>
          <w:szCs w:val="28"/>
        </w:rPr>
        <w:t>) базируется на требованиях современного рынка труда к данному специалисту.</w:t>
      </w:r>
    </w:p>
    <w:p w14:paraId="112A1D3B" w14:textId="77777777" w:rsidR="005530C7" w:rsidRPr="00877A59" w:rsidRDefault="007D59B3">
      <w:pPr>
        <w:spacing w:after="0" w:line="24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877A59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877A59">
        <w:rPr>
          <w:rFonts w:ascii="Times New Roman" w:hAnsi="Times New Roman" w:cs="Times New Roman"/>
          <w:iCs/>
          <w:sz w:val="28"/>
          <w:szCs w:val="28"/>
        </w:rPr>
        <w:t xml:space="preserve"> 1</w:t>
      </w:r>
    </w:p>
    <w:p w14:paraId="17B01470" w14:textId="77777777" w:rsidR="005530C7" w:rsidRDefault="005530C7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590CC269" w14:textId="77777777" w:rsidR="005530C7" w:rsidRDefault="007D59B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598B190C" w14:textId="77777777" w:rsidR="005530C7" w:rsidRDefault="005530C7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51"/>
        <w:gridCol w:w="6969"/>
        <w:gridCol w:w="2235"/>
      </w:tblGrid>
      <w:tr w:rsidR="005530C7" w14:paraId="6DD08B14" w14:textId="77777777">
        <w:tc>
          <w:tcPr>
            <w:tcW w:w="330" w:type="pct"/>
            <w:shd w:val="clear" w:color="auto" w:fill="92D050"/>
            <w:vAlign w:val="center"/>
          </w:tcPr>
          <w:p w14:paraId="484CD892" w14:textId="77777777" w:rsidR="005530C7" w:rsidRDefault="007D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471D3281" w14:textId="77777777" w:rsidR="005530C7" w:rsidRDefault="007D59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627540F" w14:textId="77777777" w:rsidR="005530C7" w:rsidRDefault="007D59B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Важность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%</w:t>
            </w:r>
          </w:p>
        </w:tc>
      </w:tr>
      <w:tr w:rsidR="005530C7" w14:paraId="18CA5936" w14:textId="77777777">
        <w:tc>
          <w:tcPr>
            <w:tcW w:w="330" w:type="pct"/>
            <w:vMerge w:val="restart"/>
            <w:shd w:val="clear" w:color="auto" w:fill="BFBFBF"/>
            <w:vAlign w:val="center"/>
          </w:tcPr>
          <w:p w14:paraId="747470FA" w14:textId="77777777" w:rsidR="005530C7" w:rsidRDefault="007D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36" w:type="pct"/>
            <w:vAlign w:val="center"/>
          </w:tcPr>
          <w:p w14:paraId="321F2A9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инфекций, связанных с оказанием медицинской помощи.</w:t>
            </w:r>
          </w:p>
        </w:tc>
        <w:tc>
          <w:tcPr>
            <w:tcW w:w="1134" w:type="pct"/>
            <w:vAlign w:val="center"/>
          </w:tcPr>
          <w:p w14:paraId="70B2DCB7" w14:textId="77777777" w:rsidR="005530C7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3B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5530C7" w14:paraId="1920EA4D" w14:textId="77777777">
        <w:tc>
          <w:tcPr>
            <w:tcW w:w="330" w:type="pct"/>
            <w:vMerge/>
            <w:shd w:val="clear" w:color="auto" w:fill="BFBFBF"/>
            <w:vAlign w:val="center"/>
          </w:tcPr>
          <w:p w14:paraId="25CD227E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49B10640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2749B438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Подходы и методы многоуровневой профилактики инфекций, связанных с оказанием медицинской помощи (ИСМП);</w:t>
            </w:r>
          </w:p>
          <w:p w14:paraId="5193A28F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асептики и антисептики, принцип индивидуальной изоляции при выполнении медицинских вмешательств;</w:t>
            </w:r>
          </w:p>
          <w:p w14:paraId="27D0161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Санитарные правила обращения с медицинскими отходами;</w:t>
            </w:r>
          </w:p>
          <w:p w14:paraId="74ECA83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возбудителей инфекций, связанных с оказанием медицинской помощи (устойчивость к физическим и химическим дезинфицирующим агентам и длительность выживания на объектах внешней среды, вид и форма существования, пути и факторы передачи);</w:t>
            </w:r>
          </w:p>
          <w:p w14:paraId="35FEAF88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Виды, цели и задачи дезинфекции,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предстерилизационной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очистки и стерилизации медицинских изделий;</w:t>
            </w:r>
          </w:p>
          <w:p w14:paraId="06A0D4FE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Методы, приемы и средства ручной и механизированной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предстерилизационной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очистки медицинских изделий;</w:t>
            </w:r>
          </w:p>
          <w:p w14:paraId="6317CCEB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и правила сортировки и упаковки медицинских изделий для стерилизации, особенности стерилизуемых медицинских изделий и стерилизующих средств;</w:t>
            </w:r>
          </w:p>
          <w:p w14:paraId="231D3980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Технологии стерилизации медицинских изделий;</w:t>
            </w:r>
          </w:p>
          <w:p w14:paraId="3333AD15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контроля качества дезинфекции,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предстерилизационной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очистки и стерилизации медицинских изделий;</w:t>
            </w:r>
          </w:p>
          <w:p w14:paraId="6083C057" w14:textId="77777777" w:rsidR="005530C7" w:rsidRDefault="007D59B3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и правила хранения стерильных медицинских изделий, правила их выдачи в соответствии с нормативными правовыми актами</w:t>
            </w:r>
            <w:r w:rsidR="00E510A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Align w:val="center"/>
          </w:tcPr>
          <w:p w14:paraId="3976AEE9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640E3DCC" w14:textId="77777777">
        <w:tc>
          <w:tcPr>
            <w:tcW w:w="330" w:type="pct"/>
            <w:vMerge/>
            <w:shd w:val="clear" w:color="auto" w:fill="BFBFBF"/>
            <w:vAlign w:val="center"/>
          </w:tcPr>
          <w:p w14:paraId="1EC954A8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2CC16BD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1353543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Организовывать рабочее место и безопасную среду для проведения работ по стерилизации медицинских изделий;</w:t>
            </w:r>
          </w:p>
          <w:p w14:paraId="7ED2FA3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меры асептики и антисептики, принципы индивидуальной изоляции при выполнении медицинских вмешательств;</w:t>
            </w:r>
          </w:p>
          <w:p w14:paraId="7ED67602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сбор, обеззараживание и временное хранение медицинских отходов в местах их образования;</w:t>
            </w:r>
          </w:p>
          <w:p w14:paraId="047A1D25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прием медицинских изделий в стерилизационном отделении (кабинете);</w:t>
            </w:r>
          </w:p>
          <w:p w14:paraId="5BBCD601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дезинфекцию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предстерилизационную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очистку медицинских изделий ручным и механизированным способом;</w:t>
            </w:r>
          </w:p>
          <w:p w14:paraId="766ABBB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Производить отбор проб для определения качества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предстерилизационной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очистки медицинских изделий;</w:t>
            </w:r>
          </w:p>
          <w:p w14:paraId="77B0C6D4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сортировку и упаковку медицинских изделий в соответствии с видом стерилизации;</w:t>
            </w:r>
          </w:p>
          <w:p w14:paraId="53C8A162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Размещать индикаторы в стерилизаторах в соответствии с инструкцией по применению и нормативными правовыми актами;</w:t>
            </w:r>
          </w:p>
          <w:p w14:paraId="52E41BDF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стерилизацию медицинских изделий, осуществлять контроль режимов стерилизации;</w:t>
            </w:r>
          </w:p>
          <w:p w14:paraId="140E09BD" w14:textId="77777777" w:rsidR="005530C7" w:rsidRDefault="007D59B3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Обеспечивать хранение и выдачу</w:t>
            </w:r>
            <w:r w:rsidR="00E510A0">
              <w:rPr>
                <w:rFonts w:ascii="Times New Roman" w:hAnsi="Times New Roman" w:cs="Times New Roman"/>
                <w:sz w:val="28"/>
                <w:szCs w:val="28"/>
              </w:rPr>
              <w:t xml:space="preserve"> стерильных медицинских изделий.</w:t>
            </w:r>
          </w:p>
        </w:tc>
        <w:tc>
          <w:tcPr>
            <w:tcW w:w="1134" w:type="pct"/>
            <w:vAlign w:val="center"/>
          </w:tcPr>
          <w:p w14:paraId="79985553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383D6417" w14:textId="77777777">
        <w:tc>
          <w:tcPr>
            <w:tcW w:w="330" w:type="pct"/>
            <w:shd w:val="clear" w:color="auto" w:fill="BFBFBF"/>
            <w:vAlign w:val="center"/>
          </w:tcPr>
          <w:p w14:paraId="1165A3A3" w14:textId="77777777" w:rsidR="005530C7" w:rsidRDefault="007D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36" w:type="pct"/>
            <w:vAlign w:val="center"/>
          </w:tcPr>
          <w:p w14:paraId="0343669B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Ведение медицинской документации, организация деятельности находящегося в распоряжении медицинского персонала.</w:t>
            </w:r>
          </w:p>
        </w:tc>
        <w:tc>
          <w:tcPr>
            <w:tcW w:w="1134" w:type="pct"/>
            <w:vAlign w:val="center"/>
          </w:tcPr>
          <w:p w14:paraId="4BC3F93D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30C7" w14:paraId="2F917D27" w14:textId="77777777">
        <w:tc>
          <w:tcPr>
            <w:tcW w:w="330" w:type="pct"/>
            <w:shd w:val="clear" w:color="auto" w:fill="BFBFBF"/>
            <w:vAlign w:val="center"/>
          </w:tcPr>
          <w:p w14:paraId="2635A96A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3B0FFED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68571EAE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 порядок оформления медицинской документации в медицинских организациях, в том числе в форме электронного документа;</w:t>
            </w:r>
          </w:p>
          <w:p w14:paraId="7140F58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работы в медицинских информационных системах и информационно-телекоммуникационной сети "Интернет";</w:t>
            </w:r>
          </w:p>
          <w:p w14:paraId="6417AFE7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Российской Федерации о защите персональных данных пациентов и сведений, составляющих врачебную тайну;</w:t>
            </w:r>
          </w:p>
          <w:p w14:paraId="7BC420E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обеспечению внутреннего контроля качества и безопасности медицинской деятельности;</w:t>
            </w:r>
          </w:p>
          <w:p w14:paraId="2E305FD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Должностные обязанности находящегося в распоряжении медицинского персонала.</w:t>
            </w:r>
          </w:p>
        </w:tc>
        <w:tc>
          <w:tcPr>
            <w:tcW w:w="1134" w:type="pct"/>
            <w:vAlign w:val="center"/>
          </w:tcPr>
          <w:p w14:paraId="10DAA8FC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1DBC4641" w14:textId="77777777">
        <w:tc>
          <w:tcPr>
            <w:tcW w:w="330" w:type="pct"/>
            <w:shd w:val="clear" w:color="auto" w:fill="BFBFBF"/>
            <w:vAlign w:val="center"/>
          </w:tcPr>
          <w:p w14:paraId="7B7AFE15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38725F52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16BF91A7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Заполнять медицинскую документацию, в том числе в форме электронного документа;</w:t>
            </w:r>
          </w:p>
          <w:p w14:paraId="4E43645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медицинские информационные системы и информационно-телекоммуникационную сеть "Интернет";</w:t>
            </w:r>
          </w:p>
          <w:p w14:paraId="0A6E6CE7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в работе персональные данные пациентов и сведения, составляющие врачебную тайну;</w:t>
            </w:r>
          </w:p>
          <w:p w14:paraId="49548BF8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должностных обязанностей находящегося в распоряжении медицинского персонала.</w:t>
            </w:r>
          </w:p>
        </w:tc>
        <w:tc>
          <w:tcPr>
            <w:tcW w:w="1134" w:type="pct"/>
            <w:vAlign w:val="center"/>
          </w:tcPr>
          <w:p w14:paraId="4B8A8FD2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56E5A42C" w14:textId="77777777">
        <w:tc>
          <w:tcPr>
            <w:tcW w:w="330" w:type="pct"/>
            <w:shd w:val="clear" w:color="auto" w:fill="BFBFBF"/>
            <w:vAlign w:val="center"/>
          </w:tcPr>
          <w:p w14:paraId="5ADFF2B8" w14:textId="77777777" w:rsidR="005530C7" w:rsidRDefault="007D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36" w:type="pct"/>
            <w:vAlign w:val="center"/>
          </w:tcPr>
          <w:p w14:paraId="5C6F652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по профилактике неинфекционных и инфекционных заболеваний, формированию здорового образа жизни.</w:t>
            </w:r>
          </w:p>
        </w:tc>
        <w:tc>
          <w:tcPr>
            <w:tcW w:w="1134" w:type="pct"/>
            <w:vAlign w:val="center"/>
          </w:tcPr>
          <w:p w14:paraId="38881049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30C7" w14:paraId="23A58CA2" w14:textId="77777777">
        <w:tc>
          <w:tcPr>
            <w:tcW w:w="330" w:type="pct"/>
            <w:shd w:val="clear" w:color="auto" w:fill="BFBFBF"/>
            <w:vAlign w:val="center"/>
          </w:tcPr>
          <w:p w14:paraId="42D81C27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7BCDAC8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232229F6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об организации оказания первичной медико-санитарной помощи взрослому населению;</w:t>
            </w:r>
          </w:p>
          <w:p w14:paraId="70B08D38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Информационные технологии, организационные формы, методы и средства санитарного просвещения населения;</w:t>
            </w:r>
          </w:p>
          <w:p w14:paraId="402688CB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проведения индивидуального и группового профилактического консультирования, современные научно обоснованные рекомендации по вопросам личной гигиены, рационального питания, планирования семьи, здорового образа жизни, устранению факторов риска для здоровья и профилактике заболеваний, обусловленных образом жизни человека;</w:t>
            </w:r>
          </w:p>
          <w:p w14:paraId="215A9982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Принципы здорового образа жизни, основы сохранения и укрепления здоровья; факторы, способствующие сохранению здоровья; формы и методы работы по формированию здорового образа жизни;</w:t>
            </w:r>
          </w:p>
          <w:p w14:paraId="2BBFC7D3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Программы здорового образа жизни, в том числе программы, направленные на снижение веса, снижение потребления алкоголя и табака, предупреждение и борьбу с немедицинским потреблением наркотических средств и психотропных веществ;</w:t>
            </w:r>
          </w:p>
          <w:p w14:paraId="7761BAF2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медицинских осмотров с учетом возраста, состояния здоровья, профессии в соответствии с нормативными правовыми актами;</w:t>
            </w:r>
          </w:p>
          <w:p w14:paraId="7B4DD92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профилактического осмотра;</w:t>
            </w:r>
          </w:p>
          <w:p w14:paraId="7491E94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Порядок проведения диспансеризации населения, порядок доврачебного осмотра и обследования населения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скрининг-программе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диспансеризации;</w:t>
            </w:r>
          </w:p>
          <w:p w14:paraId="1CAEC606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Методы профилактики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неифекционных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заболеваний, факторы риска развития хронических неинфекционных заболеваний, порядок проведения диспансерного наблюдения пациентов при хронических заболеваниях, задачи медицинской сестры;</w:t>
            </w:r>
          </w:p>
          <w:p w14:paraId="77EF9271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и правила проведения вакцинации в соответствии с национальным календарем профилактических прививок, течение вакцинального процесса, возможные реакции и осложнения, меры профилактики;</w:t>
            </w:r>
          </w:p>
          <w:p w14:paraId="3CD1F715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Санитарно-эпидемиологическая обстановка прикрепленного участка, зависимость распространения инфекционных болезней от природных факторов, факторов окружающей среды, в том числе социальных;</w:t>
            </w:r>
          </w:p>
          <w:p w14:paraId="5E00A82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Меры профилактики инфекционных заболеваний;</w:t>
            </w:r>
          </w:p>
          <w:p w14:paraId="5A40FED2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проведения санитарно-противоэпидемических мероприятий в случае возникновения очага инфекции, в том числе карантинных мероприятий при выявлении особо опасных (карантинных) инфекционных заболеваний;</w:t>
            </w:r>
          </w:p>
          <w:p w14:paraId="0A7C9FC6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санитарно-эпидемиологические правила и гигиенические нормативы, профилактические и противоэпидемические мероприятия при выявлении инфекционного заболевания.</w:t>
            </w:r>
          </w:p>
        </w:tc>
        <w:tc>
          <w:tcPr>
            <w:tcW w:w="1134" w:type="pct"/>
            <w:vAlign w:val="center"/>
          </w:tcPr>
          <w:p w14:paraId="6A0A2E77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191CD81A" w14:textId="77777777">
        <w:tc>
          <w:tcPr>
            <w:tcW w:w="330" w:type="pct"/>
            <w:shd w:val="clear" w:color="auto" w:fill="BFBFBF"/>
            <w:vAlign w:val="center"/>
          </w:tcPr>
          <w:p w14:paraId="2110F0EE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21F79847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3299B003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Составлять списки граждан и план проведения диспансеризации населения с учетом возрастной категории и проводимых обследований;</w:t>
            </w:r>
          </w:p>
          <w:p w14:paraId="4D024339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разъяснительные беседы на уровне семьи, организованного коллектива о целях и задачах профилактического медицинского осмотра, порядке прохождения диспансеризац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объеме, в том числе беседы с несовершеннолетними в образовательных организациях;</w:t>
            </w:r>
          </w:p>
          <w:p w14:paraId="6AD9BD4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индивидуальное (групповое) профилактическое консультирование населения о факторах, способствующих сохранению здоровья, факторах риска для здоровья и мерах профилактики предотвратимых болезней;</w:t>
            </w:r>
          </w:p>
          <w:p w14:paraId="3E3ED88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общественное мнение в пользу здорового образа жизни и мотивировать пациентов на ведение здорового образа жизни;</w:t>
            </w:r>
          </w:p>
          <w:p w14:paraId="0C06AD5C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Информировать население о программах снижения веса, потребления алкоголя и табака, предупреждения и борьбы с немедицинским потреблением наркотических средств и психотропных веществ;</w:t>
            </w:r>
          </w:p>
          <w:p w14:paraId="773559DE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медицинский осмотр в соответствии с нормативными правовыми актами;</w:t>
            </w:r>
          </w:p>
          <w:p w14:paraId="54C5835F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доврачебный профилактический осмотр с целью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выявления факторов риска развития заболеваний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84DB8BE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Проводить работу по диспансеризации населения, проводить опрос (анкетирование), проводить доврачебный осмотр и обследование по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скрининг-программе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диспансеризации;</w:t>
            </w:r>
          </w:p>
          <w:p w14:paraId="18B513B6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работу по диспансерному наблюдению пациентов с хроническими заболеваниями с учетом возраста, состояния здоровья, профессии в соответствии с нормативными правовыми актами;</w:t>
            </w:r>
          </w:p>
          <w:p w14:paraId="75C1F9EA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вакцинацию населения;</w:t>
            </w:r>
          </w:p>
          <w:p w14:paraId="2D9D8D2E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профилактические и противоэпидемические мероприятия при выявлении пациентов с инфекционными и паразитарными болезнями и лиц с подозрением на инфекционные болезни, а также носителей возбудителей инфекционных болезней;</w:t>
            </w:r>
          </w:p>
          <w:p w14:paraId="103DEB4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работу по организации и проведению санитарно-противоэпидемических (профилактических) и ограничительных (карантинных) мероприятий при выявлении инфекционных заболеваний;</w:t>
            </w:r>
          </w:p>
          <w:p w14:paraId="3277431B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осмотр лиц и динамическое наблюдение за лицами, контактными с пациентами, заболевшими инфекционным заболеванием.</w:t>
            </w:r>
          </w:p>
        </w:tc>
        <w:tc>
          <w:tcPr>
            <w:tcW w:w="1134" w:type="pct"/>
            <w:vAlign w:val="center"/>
          </w:tcPr>
          <w:p w14:paraId="24562D84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13DF4E97" w14:textId="77777777">
        <w:tc>
          <w:tcPr>
            <w:tcW w:w="330" w:type="pct"/>
            <w:shd w:val="clear" w:color="auto" w:fill="BFBFBF"/>
            <w:vAlign w:val="center"/>
          </w:tcPr>
          <w:p w14:paraId="029B2B4D" w14:textId="77777777" w:rsidR="005530C7" w:rsidRDefault="007D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36" w:type="pct"/>
            <w:vAlign w:val="center"/>
          </w:tcPr>
          <w:p w14:paraId="15D8D1E3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помощи, осуществление сестринского ухода и наблюдения за пациентами при заболеваниях и (или) состояниях.</w:t>
            </w:r>
          </w:p>
        </w:tc>
        <w:tc>
          <w:tcPr>
            <w:tcW w:w="1134" w:type="pct"/>
            <w:vAlign w:val="center"/>
          </w:tcPr>
          <w:p w14:paraId="39F8ABB0" w14:textId="77777777" w:rsidR="005530C7" w:rsidRPr="005F7316" w:rsidRDefault="005F731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FF43B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5530C7" w14:paraId="1D6ED087" w14:textId="77777777">
        <w:tc>
          <w:tcPr>
            <w:tcW w:w="330" w:type="pct"/>
            <w:shd w:val="clear" w:color="auto" w:fill="BFBFBF"/>
            <w:vAlign w:val="center"/>
          </w:tcPr>
          <w:p w14:paraId="78D6AD8D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5ECCEAFD" w14:textId="77777777" w:rsidR="005530C7" w:rsidRDefault="007D59B3">
            <w:pPr>
              <w:pStyle w:val="aff8"/>
              <w:spacing w:after="12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765FD3FC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теории и практики сестринского дела, методы определения функциональной активности и самостоятельности пациента в самообслуживании, передвижении, общении, определения потребности в посторонней помощи и сестринском уходе;</w:t>
            </w:r>
          </w:p>
          <w:p w14:paraId="55544FD9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Технологии выполнения медицинских услуг, манипуляций и процедур сестринского ухода, особенности сестринского ухода с учетом заболевания, возрастных, культурных и этнических особенностей пациента;</w:t>
            </w:r>
          </w:p>
          <w:p w14:paraId="1E8827DA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Диагностические критерии факторов риска падений, развития пролежней и контактного дерматита у пациентов, современные технологии медицинских услуг по гигиеническому уходу, позиционированию и перемещению в кровати пациентов, частично или полностью утративших способность к общению, передвижению и самообслуживанию;</w:t>
            </w:r>
          </w:p>
          <w:p w14:paraId="686D9EE0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Анатомо-физиологические особенности и показатели жизнедеятельности человека в разные возрастные периоды, правила измерения и интерпретации данных</w:t>
            </w:r>
          </w:p>
          <w:p w14:paraId="5074D88E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Особенности и принципы лечебного питания пациентов в медицинской организации в зависимости от возраста и заболевания;</w:t>
            </w:r>
          </w:p>
          <w:p w14:paraId="2DA4AFFB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Основы клинической фармакологии, виды лекарственных форм, способы и правила введения лекарственных препаратов, </w:t>
            </w:r>
            <w:proofErr w:type="spellStart"/>
            <w:r>
              <w:rPr>
                <w:sz w:val="28"/>
                <w:szCs w:val="28"/>
              </w:rPr>
              <w:t>инфузионных</w:t>
            </w:r>
            <w:proofErr w:type="spellEnd"/>
            <w:r>
              <w:rPr>
                <w:sz w:val="28"/>
                <w:szCs w:val="28"/>
              </w:rPr>
              <w:t xml:space="preserve"> сред, побочные эффекты, виды реакций и осложнений лекарственной терапии, меры профилактики и оказания медицинской помощи в неотложной форме;</w:t>
            </w:r>
          </w:p>
          <w:p w14:paraId="21FFF558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Правила </w:t>
            </w:r>
            <w:proofErr w:type="spellStart"/>
            <w:r>
              <w:rPr>
                <w:sz w:val="28"/>
                <w:szCs w:val="28"/>
              </w:rPr>
              <w:t>ассистирования</w:t>
            </w:r>
            <w:proofErr w:type="spellEnd"/>
            <w:r>
              <w:rPr>
                <w:sz w:val="28"/>
                <w:szCs w:val="28"/>
              </w:rPr>
              <w:t xml:space="preserve"> врачу (фельдшеру) при выполнении лечебных или диагностических процедур</w:t>
            </w:r>
          </w:p>
          <w:p w14:paraId="7373FD8B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десмургии и транспортной иммобилизации;</w:t>
            </w:r>
          </w:p>
          <w:p w14:paraId="43D2AFC3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Клинические признаки внезапных острых заболеваний, состояний, обострений хронических заболеваний, отравлений, травм без явных признаков угрозы жизни пациента, показания к оказанию медицинской помощи в неотложной форме;</w:t>
            </w:r>
          </w:p>
          <w:p w14:paraId="04ADA5D5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Правила оказания медицинской помощи в неотложной форме;</w:t>
            </w:r>
          </w:p>
          <w:p w14:paraId="14BF95A1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оказания паллиативной медицинской помощи, методы, приемы и средства оценки интенсивности и контроля боли у пациентов;</w:t>
            </w:r>
          </w:p>
          <w:p w14:paraId="14DBEC46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Процесс и стадии умирания человека, клинические признаки, основные симптомы в терминальной стадии заболевания, особенности сестринского ухода;</w:t>
            </w:r>
          </w:p>
          <w:p w14:paraId="54040867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Признаки биологической смерти человека и процедуры, связанные с подготовкой тела умершего пациента к транспортировке;</w:t>
            </w:r>
          </w:p>
          <w:p w14:paraId="39C3427E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Психология общения с пациентом, находящимся в терминальной стадии болезни, способы оказания психологической поддержки родственникам (законным представителям);</w:t>
            </w:r>
          </w:p>
          <w:p w14:paraId="12DAA4E8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медицинской реабилитации.</w:t>
            </w:r>
          </w:p>
        </w:tc>
        <w:tc>
          <w:tcPr>
            <w:tcW w:w="1134" w:type="pct"/>
            <w:vAlign w:val="center"/>
          </w:tcPr>
          <w:p w14:paraId="68F5168B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0E4A3879" w14:textId="77777777">
        <w:tc>
          <w:tcPr>
            <w:tcW w:w="330" w:type="pct"/>
            <w:shd w:val="clear" w:color="auto" w:fill="BFBFBF"/>
            <w:vAlign w:val="center"/>
          </w:tcPr>
          <w:p w14:paraId="3F429273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</w:tcPr>
          <w:p w14:paraId="77F92396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-Специалист должен уметь:</w:t>
            </w:r>
          </w:p>
          <w:p w14:paraId="2BD71B38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оценку функциональной активности и самостоятельности пациента в самообслуживании, передвижении, общении; выявлять потребность в посторонней помощи и сестринском уходе;</w:t>
            </w:r>
          </w:p>
          <w:p w14:paraId="763BF235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медицинские манипуляции при оказании медицинской помощи пациенту:</w:t>
            </w:r>
          </w:p>
          <w:p w14:paraId="74C7C44D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кормление тяжелобольного пациента через рот и/или </w:t>
            </w:r>
            <w:proofErr w:type="spellStart"/>
            <w:r>
              <w:rPr>
                <w:sz w:val="28"/>
                <w:szCs w:val="28"/>
              </w:rPr>
              <w:t>назогастральный</w:t>
            </w:r>
            <w:proofErr w:type="spellEnd"/>
            <w:r>
              <w:rPr>
                <w:sz w:val="28"/>
                <w:szCs w:val="28"/>
              </w:rPr>
              <w:t xml:space="preserve"> зонд, через </w:t>
            </w:r>
            <w:proofErr w:type="spellStart"/>
            <w:r>
              <w:rPr>
                <w:sz w:val="28"/>
                <w:szCs w:val="28"/>
              </w:rPr>
              <w:t>гастростому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2EC2B14A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установку </w:t>
            </w:r>
            <w:proofErr w:type="spellStart"/>
            <w:r>
              <w:rPr>
                <w:sz w:val="28"/>
                <w:szCs w:val="28"/>
              </w:rPr>
              <w:t>назогастрального</w:t>
            </w:r>
            <w:proofErr w:type="spellEnd"/>
            <w:r>
              <w:rPr>
                <w:sz w:val="28"/>
                <w:szCs w:val="28"/>
              </w:rPr>
              <w:t xml:space="preserve"> зонда и уход за </w:t>
            </w:r>
            <w:proofErr w:type="spellStart"/>
            <w:r>
              <w:rPr>
                <w:sz w:val="28"/>
                <w:szCs w:val="28"/>
              </w:rPr>
              <w:t>назогастральным</w:t>
            </w:r>
            <w:proofErr w:type="spellEnd"/>
            <w:r>
              <w:rPr>
                <w:sz w:val="28"/>
                <w:szCs w:val="28"/>
              </w:rPr>
              <w:t xml:space="preserve"> зондом;</w:t>
            </w:r>
          </w:p>
          <w:p w14:paraId="7E182C56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введение питательных смесей через рот (</w:t>
            </w:r>
            <w:proofErr w:type="spellStart"/>
            <w:r>
              <w:rPr>
                <w:sz w:val="28"/>
                <w:szCs w:val="28"/>
              </w:rPr>
              <w:t>сипинг</w:t>
            </w:r>
            <w:proofErr w:type="spellEnd"/>
            <w:r>
              <w:rPr>
                <w:sz w:val="28"/>
                <w:szCs w:val="28"/>
              </w:rPr>
              <w:t>);</w:t>
            </w:r>
          </w:p>
          <w:p w14:paraId="0069D1E3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хранение питательных смесей;</w:t>
            </w:r>
          </w:p>
          <w:p w14:paraId="76A5A1A4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зондирование желудка, промывание желудка;</w:t>
            </w:r>
          </w:p>
          <w:p w14:paraId="4B3708EA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применение грелки, пузыря со льдом;</w:t>
            </w:r>
          </w:p>
          <w:p w14:paraId="195DD64C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наложение компресса;</w:t>
            </w:r>
          </w:p>
          <w:p w14:paraId="3FF2DA8E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отсасывание слизи из ротоглотки, из верхних дыхательных путей, из носа;</w:t>
            </w:r>
          </w:p>
          <w:p w14:paraId="62B75539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ухода за носовыми канюлями и катетером;</w:t>
            </w:r>
          </w:p>
          <w:p w14:paraId="2E4D4B2B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пособия при </w:t>
            </w:r>
            <w:proofErr w:type="spellStart"/>
            <w:r>
              <w:rPr>
                <w:sz w:val="28"/>
                <w:szCs w:val="28"/>
              </w:rPr>
              <w:t>трахеостоме</w:t>
            </w:r>
            <w:proofErr w:type="spellEnd"/>
            <w:r>
              <w:rPr>
                <w:sz w:val="28"/>
                <w:szCs w:val="28"/>
              </w:rPr>
              <w:t xml:space="preserve">, при </w:t>
            </w:r>
            <w:proofErr w:type="spellStart"/>
            <w:r>
              <w:rPr>
                <w:sz w:val="28"/>
                <w:szCs w:val="28"/>
              </w:rPr>
              <w:t>фарингостоме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664973D4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пособия при </w:t>
            </w:r>
            <w:proofErr w:type="spellStart"/>
            <w:r>
              <w:rPr>
                <w:sz w:val="28"/>
                <w:szCs w:val="28"/>
              </w:rPr>
              <w:t>оростомах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эзофагостомах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гастростомах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илеостоме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2AED8999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осуществление ухода за </w:t>
            </w:r>
            <w:proofErr w:type="spellStart"/>
            <w:r>
              <w:rPr>
                <w:sz w:val="28"/>
                <w:szCs w:val="28"/>
              </w:rPr>
              <w:t>интестинальным</w:t>
            </w:r>
            <w:proofErr w:type="spellEnd"/>
            <w:r>
              <w:rPr>
                <w:sz w:val="28"/>
                <w:szCs w:val="28"/>
              </w:rPr>
              <w:t xml:space="preserve"> зондом;</w:t>
            </w:r>
          </w:p>
          <w:p w14:paraId="75C4768A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пособия при </w:t>
            </w:r>
            <w:proofErr w:type="spellStart"/>
            <w:r>
              <w:rPr>
                <w:sz w:val="28"/>
                <w:szCs w:val="28"/>
              </w:rPr>
              <w:t>стомах</w:t>
            </w:r>
            <w:proofErr w:type="spellEnd"/>
            <w:r>
              <w:rPr>
                <w:sz w:val="28"/>
                <w:szCs w:val="28"/>
              </w:rPr>
              <w:t xml:space="preserve"> толстой кишки, введение бария через </w:t>
            </w:r>
            <w:proofErr w:type="spellStart"/>
            <w:r>
              <w:rPr>
                <w:sz w:val="28"/>
                <w:szCs w:val="28"/>
              </w:rPr>
              <w:t>колостому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0D0482AC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ухода за дренажом;</w:t>
            </w:r>
          </w:p>
          <w:p w14:paraId="0115C1C0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пособия при дефекации тяжелобольного пациента;</w:t>
            </w:r>
          </w:p>
          <w:p w14:paraId="3AB69E3E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постановку очистительной клизмы;</w:t>
            </w:r>
          </w:p>
          <w:p w14:paraId="0AE192E9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постановку газоотводной трубки;</w:t>
            </w:r>
          </w:p>
          <w:p w14:paraId="0ACDA02E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удаление копролитов;</w:t>
            </w:r>
          </w:p>
          <w:p w14:paraId="0D86CCA5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пособия при недержании кала;</w:t>
            </w:r>
          </w:p>
          <w:p w14:paraId="076597CF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постановку сифонной клизмы;</w:t>
            </w:r>
          </w:p>
          <w:p w14:paraId="5F7D86B6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пособия при мочеиспускании тяжелобольного пациента;</w:t>
            </w:r>
          </w:p>
          <w:p w14:paraId="6DA5DBE4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ухода за мочевым катетером;</w:t>
            </w:r>
          </w:p>
          <w:p w14:paraId="0EF1A9A0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осуществление ухода за </w:t>
            </w:r>
            <w:proofErr w:type="spellStart"/>
            <w:r>
              <w:rPr>
                <w:sz w:val="28"/>
                <w:szCs w:val="28"/>
              </w:rPr>
              <w:t>цистостомой</w:t>
            </w:r>
            <w:proofErr w:type="spellEnd"/>
            <w:r>
              <w:rPr>
                <w:sz w:val="28"/>
                <w:szCs w:val="28"/>
              </w:rPr>
              <w:t xml:space="preserve"> и </w:t>
            </w:r>
            <w:proofErr w:type="spellStart"/>
            <w:r>
              <w:rPr>
                <w:sz w:val="28"/>
                <w:szCs w:val="28"/>
              </w:rPr>
              <w:t>уростомой</w:t>
            </w:r>
            <w:proofErr w:type="spellEnd"/>
            <w:r>
              <w:rPr>
                <w:sz w:val="28"/>
                <w:szCs w:val="28"/>
              </w:rPr>
              <w:t>;</w:t>
            </w:r>
          </w:p>
          <w:p w14:paraId="680512E6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пособия при недержании мочи;</w:t>
            </w:r>
          </w:p>
          <w:p w14:paraId="25B2EF1A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катетеризацию мочевого пузыря;</w:t>
            </w:r>
          </w:p>
          <w:p w14:paraId="5C8B8159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оказание пособия при парентеральном введении лекарственных препаратов;</w:t>
            </w:r>
          </w:p>
          <w:p w14:paraId="6EEE296B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введение лекарственных препаратов внутрикожно, </w:t>
            </w:r>
            <w:proofErr w:type="spellStart"/>
            <w:r>
              <w:rPr>
                <w:sz w:val="28"/>
                <w:szCs w:val="28"/>
              </w:rPr>
              <w:t>родкожно</w:t>
            </w:r>
            <w:proofErr w:type="spellEnd"/>
            <w:r>
              <w:rPr>
                <w:sz w:val="28"/>
                <w:szCs w:val="28"/>
              </w:rPr>
              <w:t>, внутримышечно, внутривенно;</w:t>
            </w:r>
          </w:p>
          <w:p w14:paraId="41B7D1E7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катетеризацию периферических вен;</w:t>
            </w:r>
          </w:p>
          <w:p w14:paraId="43FC5147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непрерывное внутривенное введение лекарственных препаратов;</w:t>
            </w:r>
          </w:p>
          <w:p w14:paraId="41C6D9C6" w14:textId="77777777" w:rsidR="005530C7" w:rsidRDefault="007D59B3">
            <w:pPr>
              <w:pStyle w:val="aff9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внутрипросветное введение в центральный венозный катетер антисептиков и лекарственных препаратов;</w:t>
            </w:r>
          </w:p>
          <w:p w14:paraId="049D57A0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осуществление ухода за сосудистым катетером;</w:t>
            </w:r>
          </w:p>
          <w:p w14:paraId="23374EAC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факторы риска падений, развития пролежней, осуществлять профилактику пролежней, контактного дерматита, включая позиционирование и перемещение в постели, передвижение и транспортировку пациента с частичной или полной утратой способности самообслуживания, передвижения и общения;</w:t>
            </w:r>
          </w:p>
          <w:p w14:paraId="1BD1E325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опрос пациента и его родственников (законных представителей), лиц, осуществляющих уход, измерять и интерпретировать показатели жизнедеятельности пациента в динамике;</w:t>
            </w:r>
          </w:p>
          <w:p w14:paraId="5E03C0EE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раздачу и применение лекарственных препаратов пациенту по назначению лечащего врача, разъяснять правила приема лекарственных препаратов, пределы назначенного лечащим врачом режима двигательной активности и контролировать выполнение назначений врача;</w:t>
            </w:r>
          </w:p>
          <w:p w14:paraId="510D5708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Определять и интерпретировать реакции пациента на прием назначенных лекарственных препаратов и процедуры ухода;</w:t>
            </w:r>
          </w:p>
          <w:p w14:paraId="07D0AF51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консультирование и обучение пациента и его родственников (законных представителей), лиц, осуществляющих уход, по вопросам ухода и самоухода</w:t>
            </w:r>
          </w:p>
          <w:p w14:paraId="6BE26EFF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забор биологического материала пациента для лабораторных исследований по назначению лечащего врача;</w:t>
            </w:r>
          </w:p>
          <w:p w14:paraId="68C90BCB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Ассистировать врачу при выполнении лечебных и (или) диагностических вмешательств;</w:t>
            </w:r>
          </w:p>
          <w:p w14:paraId="03D65EF7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Осуществлять динамическое наблюдение за состоянием и самочувствием пациента во время лечебных и (или) диагностических вмешательств;</w:t>
            </w:r>
          </w:p>
          <w:p w14:paraId="5205D2A4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транспортную иммобилизацию и накладывать повязки по назначению врача или совместно с врачом;</w:t>
            </w:r>
          </w:p>
          <w:p w14:paraId="446EBE29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Оказывать медицинскую помощь в неотложной форме при внезапных острых заболеваниях, состояниях, обострении хронических заболеваний, отравлениях, травмах;</w:t>
            </w:r>
          </w:p>
          <w:p w14:paraId="678209E7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Получать и передавать информацию по вопросам оказания медицинской помощи, в том числе с пациентами, имеющими нарушения зрения, слуха, поведения;</w:t>
            </w:r>
          </w:p>
          <w:p w14:paraId="02C2C90D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Проводить оценку интенсивности и характера болевого синдрома с использованием шкал оценки боли;</w:t>
            </w:r>
          </w:p>
          <w:p w14:paraId="05A79AF1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Выявлять клинические признаки и симптомы терминальных состояний болезни, выполнять процедуры сестринского ухода за пациентом при терминальных состояниях болезни;</w:t>
            </w:r>
          </w:p>
          <w:p w14:paraId="09EFD145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Оказывать психологическую поддержку пациенту в терминальной стадии болезни и его родственникам (законным представителям);</w:t>
            </w:r>
          </w:p>
          <w:p w14:paraId="503BF3A3" w14:textId="77777777" w:rsidR="005530C7" w:rsidRDefault="007D59B3">
            <w:pPr>
              <w:pStyle w:val="aff8"/>
              <w:spacing w:after="12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Выполнять работу по проведению мероприятий медицинской реабилитации;</w:t>
            </w:r>
          </w:p>
        </w:tc>
        <w:tc>
          <w:tcPr>
            <w:tcW w:w="1134" w:type="pct"/>
            <w:vAlign w:val="center"/>
          </w:tcPr>
          <w:p w14:paraId="26FE8BE9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2B409FB1" w14:textId="77777777">
        <w:tc>
          <w:tcPr>
            <w:tcW w:w="330" w:type="pct"/>
            <w:shd w:val="clear" w:color="auto" w:fill="BFBFBF"/>
            <w:vAlign w:val="center"/>
          </w:tcPr>
          <w:p w14:paraId="506530BB" w14:textId="77777777" w:rsidR="005530C7" w:rsidRDefault="007D59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36" w:type="pct"/>
            <w:vAlign w:val="center"/>
          </w:tcPr>
          <w:p w14:paraId="550B474E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медицинской помощи в экстренной форме.</w:t>
            </w:r>
          </w:p>
        </w:tc>
        <w:tc>
          <w:tcPr>
            <w:tcW w:w="1134" w:type="pct"/>
            <w:vAlign w:val="center"/>
          </w:tcPr>
          <w:p w14:paraId="2CBB5F38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5530C7" w14:paraId="397241A3" w14:textId="77777777">
        <w:tc>
          <w:tcPr>
            <w:tcW w:w="330" w:type="pct"/>
            <w:shd w:val="clear" w:color="auto" w:fill="BFBFBF"/>
            <w:vAlign w:val="center"/>
          </w:tcPr>
          <w:p w14:paraId="693B138D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A6A08A7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70DAAEE1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первичного осмотра пациента (пострадавшего) при оказании медицинской помощи в экстренной форме при состояниях, представляющих угрозу жизни;</w:t>
            </w:r>
          </w:p>
          <w:p w14:paraId="1073E122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сбора жалоб и анамнеза жизни и заболевания у пациентов (их законных представителей);</w:t>
            </w:r>
          </w:p>
          <w:p w14:paraId="48907E56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физикального исследования пациентов (осмотр, пальпация, перкуссия, аускультация);</w:t>
            </w:r>
          </w:p>
          <w:p w14:paraId="6A4B90CA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Клинические признаки внезапного прекращения кровообращения и (или) дыхания;</w:t>
            </w:r>
          </w:p>
          <w:p w14:paraId="6FFE96A2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проведения базовой сердечно-легочной реанимации;</w:t>
            </w:r>
          </w:p>
          <w:p w14:paraId="14E5AB5B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применения лекарственных препаратов и медицинских изделий при оказании медицинской помощи в экстренной форме;</w:t>
            </w:r>
          </w:p>
          <w:p w14:paraId="49EB881E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и порядок проведения мониторинга состояния пациента при оказании медицинской помощи в экстренной форме, порядок передачи пациента бригаде скорой медицинской помощи.</w:t>
            </w:r>
          </w:p>
          <w:p w14:paraId="6BD1BA5E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pct"/>
            <w:vAlign w:val="center"/>
          </w:tcPr>
          <w:p w14:paraId="67E78F53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30C7" w14:paraId="6D3D753C" w14:textId="77777777">
        <w:tc>
          <w:tcPr>
            <w:tcW w:w="330" w:type="pct"/>
            <w:shd w:val="clear" w:color="auto" w:fill="BFBFBF"/>
            <w:vAlign w:val="center"/>
          </w:tcPr>
          <w:p w14:paraId="6F4CE5ED" w14:textId="77777777" w:rsidR="005530C7" w:rsidRDefault="005530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41D9B86" w14:textId="77777777" w:rsidR="005530C7" w:rsidRDefault="007D59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2EE44935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Проводить первичный осмотр пациента и оценку безопасности условий;</w:t>
            </w:r>
          </w:p>
          <w:p w14:paraId="06D954E4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Распознавать состояния, представляющие угрозу жизни, включая состояние клинической смерти (остановка жизненно важных функций организма человека (кровообращения и (или) дыхания), требующие оказания медицинской помощи в экстренной форме;</w:t>
            </w:r>
          </w:p>
          <w:p w14:paraId="5A9A721D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мероприятия базовой сердечно-легочной реанимации;</w:t>
            </w:r>
          </w:p>
          <w:p w14:paraId="7218A0B8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Оказывать медицинскую помощь в экстренной форме при состояниях, представляющих угрозу жизни, в том числе клинической смерти (остановка жизненно важных функций организма человека (кровообращения и (или) дыхания);</w:t>
            </w:r>
          </w:p>
          <w:p w14:paraId="35DA990C" w14:textId="77777777" w:rsidR="005530C7" w:rsidRDefault="007D59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Осуществлять наблюдение и контроль состояния пациента (пострадавшего), измерять показатели жизнедеятельности, поддерживать витальные функции.</w:t>
            </w:r>
          </w:p>
        </w:tc>
        <w:tc>
          <w:tcPr>
            <w:tcW w:w="1134" w:type="pct"/>
            <w:vAlign w:val="center"/>
          </w:tcPr>
          <w:p w14:paraId="1E2E31E9" w14:textId="77777777" w:rsidR="005530C7" w:rsidRDefault="005530C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0A0" w14:paraId="4E0A38B6" w14:textId="77777777">
        <w:tc>
          <w:tcPr>
            <w:tcW w:w="330" w:type="pct"/>
            <w:shd w:val="clear" w:color="auto" w:fill="BFBFBF"/>
            <w:vAlign w:val="center"/>
          </w:tcPr>
          <w:p w14:paraId="69C76479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36" w:type="pct"/>
            <w:vAlign w:val="center"/>
          </w:tcPr>
          <w:p w14:paraId="21666288" w14:textId="77777777" w:rsidR="00E510A0" w:rsidRDefault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Охрана труда</w:t>
            </w:r>
          </w:p>
        </w:tc>
        <w:tc>
          <w:tcPr>
            <w:tcW w:w="1134" w:type="pct"/>
            <w:vAlign w:val="center"/>
          </w:tcPr>
          <w:p w14:paraId="6FDEB672" w14:textId="77777777" w:rsidR="00E510A0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3B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E510A0" w14:paraId="08F20F6A" w14:textId="77777777">
        <w:tc>
          <w:tcPr>
            <w:tcW w:w="330" w:type="pct"/>
            <w:shd w:val="clear" w:color="auto" w:fill="BFBFBF"/>
            <w:vAlign w:val="center"/>
          </w:tcPr>
          <w:p w14:paraId="792E7D59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078BBA5E" w14:textId="77777777" w:rsidR="00E510A0" w:rsidRDefault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16796584" w14:textId="77777777" w:rsidR="00E510A0" w:rsidRP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Санитарно-эпидемиологические требования к организациям, осуществляющим медицинскую деятельность (к размещению, устройству, оборудованию, содержанию, противоэпидемическому режиму, профилактическим и противоэпидемическим мероприятиям, условиям труда персонала, организации питания пациентов и персонала);</w:t>
            </w:r>
          </w:p>
          <w:p w14:paraId="4A3849BA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Меры индивидуальной защиты медицинского персонала и пациентов при выполнении медицинских вмешательств;</w:t>
            </w:r>
          </w:p>
          <w:p w14:paraId="6C713710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(экстренная профилактика) при возникновении аварийных ситуаций с риском инфицирования медицинских работников;</w:t>
            </w:r>
          </w:p>
          <w:p w14:paraId="4E5A607D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 xml:space="preserve">Правила и порядок эксплуатации оборудования для проведения дезинфекции, </w:t>
            </w:r>
            <w:proofErr w:type="spellStart"/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предстерилизационной</w:t>
            </w:r>
            <w:proofErr w:type="spellEnd"/>
            <w:r w:rsidRPr="00E510A0">
              <w:rPr>
                <w:rFonts w:ascii="Times New Roman" w:hAnsi="Times New Roman" w:cs="Times New Roman"/>
                <w:sz w:val="28"/>
                <w:szCs w:val="28"/>
              </w:rPr>
              <w:t xml:space="preserve"> очистки и стерилизации медицинских изделий;</w:t>
            </w:r>
          </w:p>
          <w:p w14:paraId="7C348907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Профессиональные риски, вредные и опасные производственные факторы по профилю отделения (подразделения) медицинской организации, требования охраны труда, пожарной безопасности в соответствии с нормативными правовыми актами.</w:t>
            </w:r>
          </w:p>
        </w:tc>
        <w:tc>
          <w:tcPr>
            <w:tcW w:w="1134" w:type="pct"/>
            <w:vAlign w:val="center"/>
          </w:tcPr>
          <w:p w14:paraId="0679C7C9" w14:textId="77777777" w:rsidR="00E510A0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0A0" w14:paraId="7D360092" w14:textId="77777777">
        <w:tc>
          <w:tcPr>
            <w:tcW w:w="330" w:type="pct"/>
            <w:shd w:val="clear" w:color="auto" w:fill="BFBFBF"/>
            <w:vAlign w:val="center"/>
          </w:tcPr>
          <w:p w14:paraId="4945FB1F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CBFB525" w14:textId="77777777" w:rsidR="00E510A0" w:rsidRDefault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019520F7" w14:textId="77777777" w:rsidR="00E510A0" w:rsidRP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Соблюдать санитарно-эпидемиологические требования и нормативы медицинской организации, в том числе санитарно-противоэпидемический режим стерилизационного отделения (кабинета);</w:t>
            </w:r>
          </w:p>
          <w:p w14:paraId="511E5302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Применять средства индивидуальной защиты;</w:t>
            </w:r>
          </w:p>
          <w:p w14:paraId="1363652C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Соблюдать требования охраны труда при обращении с острыми (колющими и режущими) инструментами, биологическими материалами;</w:t>
            </w:r>
          </w:p>
          <w:p w14:paraId="672D0812" w14:textId="77777777" w:rsidR="00E510A0" w:rsidRDefault="00E510A0" w:rsidP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10A0">
              <w:rPr>
                <w:rFonts w:ascii="Times New Roman" w:hAnsi="Times New Roman" w:cs="Times New Roman"/>
                <w:sz w:val="28"/>
                <w:szCs w:val="28"/>
              </w:rPr>
              <w:t>Соблюдать правила эксплуатации оборудования и охраны труда при работе в помещениях с асептическим режимом, в том числе стерилизационном отделении (кабинете).</w:t>
            </w:r>
          </w:p>
        </w:tc>
        <w:tc>
          <w:tcPr>
            <w:tcW w:w="1134" w:type="pct"/>
            <w:vAlign w:val="center"/>
          </w:tcPr>
          <w:p w14:paraId="459B987E" w14:textId="77777777" w:rsidR="00E510A0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0A0" w14:paraId="717C5199" w14:textId="77777777">
        <w:tc>
          <w:tcPr>
            <w:tcW w:w="330" w:type="pct"/>
            <w:shd w:val="clear" w:color="auto" w:fill="BFBFBF"/>
            <w:vAlign w:val="center"/>
          </w:tcPr>
          <w:p w14:paraId="1BC0E956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36" w:type="pct"/>
            <w:vAlign w:val="center"/>
          </w:tcPr>
          <w:p w14:paraId="52C44B4D" w14:textId="77777777" w:rsidR="00E510A0" w:rsidRDefault="00E510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Бережливое производство</w:t>
            </w:r>
          </w:p>
        </w:tc>
        <w:tc>
          <w:tcPr>
            <w:tcW w:w="1134" w:type="pct"/>
            <w:vAlign w:val="center"/>
          </w:tcPr>
          <w:p w14:paraId="4F89B89D" w14:textId="77777777" w:rsidR="00E510A0" w:rsidRDefault="00AF563B" w:rsidP="005F73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F43B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F7316" w:rsidRPr="00FF43B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510A0" w14:paraId="6AC7D995" w14:textId="77777777">
        <w:tc>
          <w:tcPr>
            <w:tcW w:w="330" w:type="pct"/>
            <w:shd w:val="clear" w:color="auto" w:fill="BFBFBF"/>
            <w:vAlign w:val="center"/>
          </w:tcPr>
          <w:p w14:paraId="4953505E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1C3F14AC" w14:textId="77777777" w:rsid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-Специалист должен знать и понимать:</w:t>
            </w:r>
          </w:p>
          <w:p w14:paraId="3B08BAE4" w14:textId="77777777" w:rsidR="00AF563B" w:rsidRP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Правила и порядок подготовки пациента к медицинским вмешательствам;</w:t>
            </w:r>
          </w:p>
          <w:p w14:paraId="58F67D57" w14:textId="77777777" w:rsidR="00AF563B" w:rsidRP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Медицинские изделия (медицинские инструменты, расходные материалы, медицинское оборудование), применяемые для проведения лечебных и (или) диагностических процедур, оперативных вмешательств;</w:t>
            </w:r>
          </w:p>
          <w:p w14:paraId="03335B82" w14:textId="77777777" w:rsidR="00AF563B" w:rsidRP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Требования к условиям забора, хранения и транспортировки биологического материала пациента;</w:t>
            </w:r>
          </w:p>
          <w:p w14:paraId="644A4917" w14:textId="77777777" w:rsidR="00E510A0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 xml:space="preserve">Порядок и правила учета, хранения и применения лекарственных препаратов, этилового спирта, спиртсодержащих препаратов, </w:t>
            </w:r>
            <w:proofErr w:type="spellStart"/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инфузионных</w:t>
            </w:r>
            <w:proofErr w:type="spellEnd"/>
            <w:r w:rsidRPr="00AF563B">
              <w:rPr>
                <w:rFonts w:ascii="Times New Roman" w:hAnsi="Times New Roman" w:cs="Times New Roman"/>
                <w:sz w:val="28"/>
                <w:szCs w:val="28"/>
              </w:rPr>
              <w:t xml:space="preserve"> сред, медицинских изделий, специализированных продуктов лечебного питания;</w:t>
            </w:r>
          </w:p>
        </w:tc>
        <w:tc>
          <w:tcPr>
            <w:tcW w:w="1134" w:type="pct"/>
            <w:vAlign w:val="center"/>
          </w:tcPr>
          <w:p w14:paraId="10E2E069" w14:textId="77777777" w:rsidR="00E510A0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10A0" w14:paraId="5A0A0088" w14:textId="77777777">
        <w:tc>
          <w:tcPr>
            <w:tcW w:w="330" w:type="pct"/>
            <w:shd w:val="clear" w:color="auto" w:fill="BFBFBF"/>
            <w:vAlign w:val="center"/>
          </w:tcPr>
          <w:p w14:paraId="0FF3273D" w14:textId="77777777" w:rsidR="00E510A0" w:rsidRDefault="00E510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6" w:type="pct"/>
            <w:vAlign w:val="center"/>
          </w:tcPr>
          <w:p w14:paraId="7E34F73E" w14:textId="77777777" w:rsid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-Специалист должен уметь:</w:t>
            </w:r>
          </w:p>
          <w:p w14:paraId="50FE0C8B" w14:textId="77777777" w:rsidR="00AF563B" w:rsidRP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Проводить подготовку пациента к лечебным и (или) диагностическим вмешательствам по назначению лечащего врача;</w:t>
            </w:r>
          </w:p>
          <w:p w14:paraId="3D3416A0" w14:textId="77777777" w:rsidR="00E510A0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Собирать, подготавливать и размещать наборы инструментов, расходные материалы, лекарственные препараты для выполнения лечебных и (или) диагностических вмешательств по назначению лечащего врача;</w:t>
            </w:r>
          </w:p>
          <w:p w14:paraId="1254C1B5" w14:textId="77777777" w:rsidR="00AF563B" w:rsidRDefault="00AF563B" w:rsidP="00AF56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F563B">
              <w:rPr>
                <w:rFonts w:ascii="Times New Roman" w:hAnsi="Times New Roman" w:cs="Times New Roman"/>
                <w:sz w:val="28"/>
                <w:szCs w:val="28"/>
              </w:rPr>
              <w:t>Обеспечивать хранение, вести учет и применение лекарственных препаратов, медицинских изделий и лечебного питания, в том числе наркотических средств, психотропных веществ и сильно действующих лекарственных препаратов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4" w:type="pct"/>
            <w:vAlign w:val="center"/>
          </w:tcPr>
          <w:p w14:paraId="5897FE77" w14:textId="77777777" w:rsidR="00E510A0" w:rsidRDefault="00E510A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CC3516C" w14:textId="77777777" w:rsidR="005530C7" w:rsidRDefault="005530C7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p w14:paraId="7C178B46" w14:textId="77777777" w:rsidR="005530C7" w:rsidRDefault="007D59B3">
      <w:pPr>
        <w:pStyle w:val="-2"/>
        <w:ind w:firstLine="709"/>
        <w:jc w:val="center"/>
        <w:rPr>
          <w:rFonts w:ascii="Times New Roman" w:hAnsi="Times New Roman"/>
          <w:sz w:val="24"/>
        </w:rPr>
      </w:pPr>
      <w:bookmarkStart w:id="6" w:name="_Toc78885655"/>
      <w:bookmarkStart w:id="7" w:name="_Toc161503092"/>
      <w:r w:rsidRPr="00FF43BB">
        <w:rPr>
          <w:rFonts w:ascii="Times New Roman" w:hAnsi="Times New Roman"/>
          <w:szCs w:val="28"/>
        </w:rPr>
        <w:t>1.3.</w:t>
      </w:r>
      <w:r>
        <w:rPr>
          <w:rFonts w:ascii="Times New Roman" w:hAnsi="Times New Roman"/>
          <w:sz w:val="24"/>
        </w:rPr>
        <w:t xml:space="preserve"> </w:t>
      </w:r>
      <w:r w:rsidR="00405FCF" w:rsidRPr="00405FCF">
        <w:rPr>
          <w:rFonts w:ascii="Times New Roman" w:hAnsi="Times New Roman"/>
          <w:szCs w:val="28"/>
        </w:rPr>
        <w:t>Требования к схеме оценки</w:t>
      </w:r>
      <w:bookmarkEnd w:id="6"/>
      <w:bookmarkEnd w:id="7"/>
    </w:p>
    <w:p w14:paraId="2E4703FA" w14:textId="77777777" w:rsidR="005530C7" w:rsidRDefault="007D59B3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757057EC" w14:textId="77777777" w:rsidR="005530C7" w:rsidRPr="00AF563B" w:rsidRDefault="007D59B3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563B">
        <w:rPr>
          <w:rFonts w:ascii="Times New Roman" w:hAnsi="Times New Roman"/>
          <w:bCs/>
          <w:iCs/>
          <w:sz w:val="28"/>
          <w:szCs w:val="28"/>
          <w:lang w:val="ru-RU"/>
        </w:rPr>
        <w:t>Таблица</w:t>
      </w:r>
      <w:r w:rsidR="00AF563B">
        <w:rPr>
          <w:rFonts w:ascii="Times New Roman" w:hAnsi="Times New Roman"/>
          <w:bCs/>
          <w:iCs/>
          <w:sz w:val="28"/>
          <w:szCs w:val="28"/>
          <w:lang w:val="ru-RU"/>
        </w:rPr>
        <w:t xml:space="preserve"> </w:t>
      </w:r>
      <w:r w:rsidRPr="00AF563B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14:paraId="71E9EB39" w14:textId="77777777" w:rsidR="005530C7" w:rsidRDefault="007D59B3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35F1D887" w14:textId="77777777" w:rsidR="005530C7" w:rsidRDefault="005530C7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992"/>
        <w:gridCol w:w="420"/>
        <w:gridCol w:w="964"/>
        <w:gridCol w:w="851"/>
        <w:gridCol w:w="991"/>
        <w:gridCol w:w="989"/>
        <w:gridCol w:w="1421"/>
        <w:gridCol w:w="286"/>
        <w:gridCol w:w="2941"/>
      </w:tblGrid>
      <w:tr w:rsidR="005530C7" w14:paraId="0ACD9001" w14:textId="77777777">
        <w:trPr>
          <w:trHeight w:val="1538"/>
          <w:jc w:val="center"/>
        </w:trPr>
        <w:tc>
          <w:tcPr>
            <w:tcW w:w="3508" w:type="pct"/>
            <w:gridSpan w:val="8"/>
            <w:shd w:val="clear" w:color="auto" w:fill="92D050"/>
          </w:tcPr>
          <w:p w14:paraId="1A0C7F66" w14:textId="77777777" w:rsidR="005530C7" w:rsidRDefault="007D59B3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492" w:type="pct"/>
            <w:shd w:val="clear" w:color="auto" w:fill="92D050"/>
            <w:vAlign w:val="center"/>
          </w:tcPr>
          <w:p w14:paraId="6C80230D" w14:textId="77777777" w:rsidR="005530C7" w:rsidRDefault="007D59B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407296" w14:paraId="7B777464" w14:textId="77777777" w:rsidTr="00407296">
        <w:trPr>
          <w:trHeight w:val="50"/>
          <w:jc w:val="center"/>
        </w:trPr>
        <w:tc>
          <w:tcPr>
            <w:tcW w:w="503" w:type="pct"/>
            <w:vMerge w:val="restart"/>
            <w:shd w:val="clear" w:color="auto" w:fill="92D050"/>
            <w:vAlign w:val="center"/>
          </w:tcPr>
          <w:p w14:paraId="0B1A2798" w14:textId="77777777" w:rsidR="00407296" w:rsidRDefault="004072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213" w:type="pct"/>
            <w:shd w:val="clear" w:color="auto" w:fill="92D050"/>
            <w:vAlign w:val="center"/>
          </w:tcPr>
          <w:p w14:paraId="056DB2A9" w14:textId="77777777" w:rsidR="00407296" w:rsidRDefault="00407296">
            <w:pPr>
              <w:jc w:val="center"/>
              <w:rPr>
                <w:color w:val="FFFFFF"/>
                <w:sz w:val="22"/>
                <w:szCs w:val="22"/>
              </w:rPr>
            </w:pPr>
          </w:p>
        </w:tc>
        <w:tc>
          <w:tcPr>
            <w:tcW w:w="489" w:type="pct"/>
            <w:shd w:val="clear" w:color="auto" w:fill="00B050"/>
            <w:vAlign w:val="center"/>
          </w:tcPr>
          <w:p w14:paraId="5C6BB8F6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A</w:t>
            </w:r>
          </w:p>
        </w:tc>
        <w:tc>
          <w:tcPr>
            <w:tcW w:w="432" w:type="pct"/>
            <w:shd w:val="clear" w:color="auto" w:fill="00B050"/>
            <w:vAlign w:val="center"/>
          </w:tcPr>
          <w:p w14:paraId="2BA39EB8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Б</w:t>
            </w:r>
          </w:p>
        </w:tc>
        <w:tc>
          <w:tcPr>
            <w:tcW w:w="503" w:type="pct"/>
            <w:shd w:val="clear" w:color="auto" w:fill="00B050"/>
          </w:tcPr>
          <w:p w14:paraId="3F0CBB28" w14:textId="77777777" w:rsidR="00407296" w:rsidRDefault="0040729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В</w:t>
            </w:r>
          </w:p>
        </w:tc>
        <w:tc>
          <w:tcPr>
            <w:tcW w:w="502" w:type="pct"/>
            <w:shd w:val="clear" w:color="auto" w:fill="00B050"/>
          </w:tcPr>
          <w:p w14:paraId="6674BDDA" w14:textId="77777777" w:rsidR="00407296" w:rsidRDefault="0040729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Г</w:t>
            </w:r>
          </w:p>
        </w:tc>
        <w:tc>
          <w:tcPr>
            <w:tcW w:w="721" w:type="pct"/>
            <w:shd w:val="clear" w:color="auto" w:fill="00B050"/>
          </w:tcPr>
          <w:p w14:paraId="27A4499C" w14:textId="77777777" w:rsidR="00407296" w:rsidRDefault="00407296">
            <w:pPr>
              <w:jc w:val="center"/>
              <w:rPr>
                <w:b/>
              </w:rPr>
            </w:pPr>
            <w:r>
              <w:rPr>
                <w:b/>
                <w:color w:val="FFFFFF"/>
              </w:rPr>
              <w:t>Д</w:t>
            </w:r>
          </w:p>
        </w:tc>
        <w:tc>
          <w:tcPr>
            <w:tcW w:w="145" w:type="pct"/>
            <w:vMerge w:val="restart"/>
            <w:shd w:val="clear" w:color="auto" w:fill="00B050"/>
          </w:tcPr>
          <w:p w14:paraId="64A8B159" w14:textId="215B6C5D" w:rsidR="00407296" w:rsidRDefault="00407296">
            <w:pPr>
              <w:ind w:right="172" w:hanging="176"/>
              <w:jc w:val="both"/>
              <w:rPr>
                <w:b/>
              </w:rPr>
            </w:pPr>
          </w:p>
        </w:tc>
        <w:tc>
          <w:tcPr>
            <w:tcW w:w="1492" w:type="pct"/>
            <w:shd w:val="clear" w:color="auto" w:fill="00B050"/>
            <w:vAlign w:val="center"/>
          </w:tcPr>
          <w:p w14:paraId="36A88EB5" w14:textId="77777777" w:rsidR="00407296" w:rsidRDefault="00407296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407296" w14:paraId="332E6BA8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30B91AD6" w14:textId="77777777" w:rsidR="00407296" w:rsidRDefault="004072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48475CFB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1</w:t>
            </w:r>
          </w:p>
        </w:tc>
        <w:tc>
          <w:tcPr>
            <w:tcW w:w="489" w:type="pct"/>
            <w:vAlign w:val="bottom"/>
          </w:tcPr>
          <w:p w14:paraId="74C6EFD5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2,5</w:t>
            </w:r>
          </w:p>
        </w:tc>
        <w:tc>
          <w:tcPr>
            <w:tcW w:w="432" w:type="pct"/>
            <w:vAlign w:val="bottom"/>
          </w:tcPr>
          <w:p w14:paraId="0EEBB8BD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2,0</w:t>
            </w:r>
          </w:p>
        </w:tc>
        <w:tc>
          <w:tcPr>
            <w:tcW w:w="503" w:type="pct"/>
            <w:vAlign w:val="bottom"/>
          </w:tcPr>
          <w:p w14:paraId="041AF5F8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02" w:type="pct"/>
            <w:vAlign w:val="bottom"/>
          </w:tcPr>
          <w:p w14:paraId="195ACD44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6,75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4B815696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0,75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3BE38AC4" w14:textId="4655118A" w:rsidR="00407296" w:rsidRPr="00C934DB" w:rsidRDefault="00407296" w:rsidP="00317C34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234F459D" w14:textId="7ADCEC1C" w:rsidR="00407296" w:rsidRPr="00FF4C2A" w:rsidRDefault="000137B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12,5</w:t>
            </w:r>
          </w:p>
        </w:tc>
      </w:tr>
      <w:tr w:rsidR="00407296" w14:paraId="7821C433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16E4DAC9" w14:textId="77777777" w:rsidR="00407296" w:rsidRDefault="004072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64AA00D2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2</w:t>
            </w:r>
          </w:p>
        </w:tc>
        <w:tc>
          <w:tcPr>
            <w:tcW w:w="489" w:type="pct"/>
            <w:vAlign w:val="bottom"/>
          </w:tcPr>
          <w:p w14:paraId="68EE7425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3,0</w:t>
            </w:r>
          </w:p>
        </w:tc>
        <w:tc>
          <w:tcPr>
            <w:tcW w:w="432" w:type="pct"/>
            <w:vAlign w:val="bottom"/>
          </w:tcPr>
          <w:p w14:paraId="1EEA92F3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03" w:type="pct"/>
            <w:vAlign w:val="bottom"/>
          </w:tcPr>
          <w:p w14:paraId="28143026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02" w:type="pct"/>
            <w:vAlign w:val="bottom"/>
          </w:tcPr>
          <w:p w14:paraId="2987DA4D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2,0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5BCE9429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1,5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1F16E115" w14:textId="488EA310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4BC5A397" w14:textId="6A157ACC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9</w:t>
            </w:r>
          </w:p>
        </w:tc>
      </w:tr>
      <w:tr w:rsidR="00407296" w14:paraId="111F2C12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4270CB65" w14:textId="77777777" w:rsidR="00407296" w:rsidRDefault="004072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7C37A6B2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3</w:t>
            </w:r>
          </w:p>
        </w:tc>
        <w:tc>
          <w:tcPr>
            <w:tcW w:w="489" w:type="pct"/>
            <w:vAlign w:val="bottom"/>
          </w:tcPr>
          <w:p w14:paraId="7E030607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32" w:type="pct"/>
            <w:vAlign w:val="bottom"/>
          </w:tcPr>
          <w:p w14:paraId="550B350D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2,0</w:t>
            </w:r>
          </w:p>
        </w:tc>
        <w:tc>
          <w:tcPr>
            <w:tcW w:w="503" w:type="pct"/>
            <w:vAlign w:val="bottom"/>
          </w:tcPr>
          <w:p w14:paraId="29FF0CF7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1,5</w:t>
            </w:r>
          </w:p>
        </w:tc>
        <w:tc>
          <w:tcPr>
            <w:tcW w:w="502" w:type="pct"/>
            <w:vAlign w:val="bottom"/>
          </w:tcPr>
          <w:p w14:paraId="38A12005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185633D0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1,75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3E0E7DCA" w14:textId="2312850A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4CFC964F" w14:textId="417B124E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7,75</w:t>
            </w:r>
          </w:p>
        </w:tc>
      </w:tr>
      <w:tr w:rsidR="00407296" w14:paraId="384F3020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73EA5A12" w14:textId="77777777" w:rsidR="00407296" w:rsidRDefault="004072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008E52D6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4</w:t>
            </w:r>
          </w:p>
        </w:tc>
        <w:tc>
          <w:tcPr>
            <w:tcW w:w="489" w:type="pct"/>
            <w:vAlign w:val="bottom"/>
          </w:tcPr>
          <w:p w14:paraId="6F0C9D9A" w14:textId="77777777" w:rsidR="00407296" w:rsidRPr="00FF4C2A" w:rsidRDefault="00407296" w:rsidP="008336B8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10,25</w:t>
            </w:r>
          </w:p>
        </w:tc>
        <w:tc>
          <w:tcPr>
            <w:tcW w:w="432" w:type="pct"/>
            <w:vAlign w:val="bottom"/>
          </w:tcPr>
          <w:p w14:paraId="5207102F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3,0</w:t>
            </w:r>
          </w:p>
        </w:tc>
        <w:tc>
          <w:tcPr>
            <w:tcW w:w="503" w:type="pct"/>
            <w:vAlign w:val="bottom"/>
          </w:tcPr>
          <w:p w14:paraId="7404CE63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8,5</w:t>
            </w:r>
          </w:p>
        </w:tc>
        <w:tc>
          <w:tcPr>
            <w:tcW w:w="502" w:type="pct"/>
            <w:vAlign w:val="bottom"/>
          </w:tcPr>
          <w:p w14:paraId="776E9AB5" w14:textId="77777777" w:rsidR="00407296" w:rsidRPr="00FF4C2A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10,0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6931FD93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3DD9D8EE" w14:textId="18869D83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6963E4D8" w14:textId="4BEECDD0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33,75</w:t>
            </w:r>
          </w:p>
        </w:tc>
      </w:tr>
      <w:tr w:rsidR="00407296" w14:paraId="7786852C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50F6068D" w14:textId="77777777" w:rsidR="00407296" w:rsidRDefault="00407296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096641A4" w14:textId="77777777" w:rsidR="00407296" w:rsidRDefault="00407296">
            <w:pPr>
              <w:jc w:val="center"/>
              <w:rPr>
                <w:b/>
                <w:color w:val="FFFFFF"/>
                <w:sz w:val="22"/>
                <w:szCs w:val="22"/>
                <w:lang w:val="en-US"/>
              </w:rPr>
            </w:pPr>
            <w:r>
              <w:rPr>
                <w:b/>
                <w:color w:val="FFFFFF"/>
                <w:sz w:val="22"/>
                <w:szCs w:val="22"/>
                <w:lang w:val="en-US"/>
              </w:rPr>
              <w:t>5</w:t>
            </w:r>
          </w:p>
        </w:tc>
        <w:tc>
          <w:tcPr>
            <w:tcW w:w="489" w:type="pct"/>
            <w:vAlign w:val="bottom"/>
          </w:tcPr>
          <w:p w14:paraId="32F0F211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2,25</w:t>
            </w:r>
          </w:p>
        </w:tc>
        <w:tc>
          <w:tcPr>
            <w:tcW w:w="432" w:type="pct"/>
            <w:vAlign w:val="bottom"/>
          </w:tcPr>
          <w:p w14:paraId="60834692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03" w:type="pct"/>
            <w:vAlign w:val="bottom"/>
          </w:tcPr>
          <w:p w14:paraId="27374B6C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502" w:type="pct"/>
            <w:vAlign w:val="bottom"/>
          </w:tcPr>
          <w:p w14:paraId="0F5535CB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52FD7221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0,25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60103D78" w14:textId="7F556C00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6A130A7E" w14:textId="20F43A2D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4,5</w:t>
            </w:r>
          </w:p>
        </w:tc>
      </w:tr>
      <w:tr w:rsidR="00407296" w14:paraId="2AE9E936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7EAFDD6B" w14:textId="77777777" w:rsidR="00407296" w:rsidRDefault="00407296">
            <w:pPr>
              <w:jc w:val="both"/>
              <w:rPr>
                <w:b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3BCE5C90" w14:textId="77777777" w:rsidR="00407296" w:rsidRPr="00AF563B" w:rsidRDefault="0040729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6</w:t>
            </w:r>
          </w:p>
        </w:tc>
        <w:tc>
          <w:tcPr>
            <w:tcW w:w="489" w:type="pct"/>
            <w:vAlign w:val="bottom"/>
          </w:tcPr>
          <w:p w14:paraId="76C1E28A" w14:textId="77777777" w:rsidR="00407296" w:rsidRPr="00FF4C2A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1,5</w:t>
            </w:r>
          </w:p>
        </w:tc>
        <w:tc>
          <w:tcPr>
            <w:tcW w:w="432" w:type="pct"/>
            <w:vAlign w:val="bottom"/>
          </w:tcPr>
          <w:p w14:paraId="071CCD5C" w14:textId="77777777" w:rsidR="00407296" w:rsidRPr="00FF4C2A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503" w:type="pct"/>
            <w:vAlign w:val="bottom"/>
          </w:tcPr>
          <w:p w14:paraId="76FEF465" w14:textId="77777777" w:rsidR="00407296" w:rsidRPr="00FF4C2A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0,5</w:t>
            </w:r>
          </w:p>
        </w:tc>
        <w:tc>
          <w:tcPr>
            <w:tcW w:w="502" w:type="pct"/>
            <w:vAlign w:val="bottom"/>
          </w:tcPr>
          <w:p w14:paraId="2DF2CCD1" w14:textId="77777777" w:rsidR="00407296" w:rsidRPr="00FF4C2A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56A826CC" w14:textId="77777777" w:rsidR="00407296" w:rsidRPr="00C934DB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1,25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0BE534C8" w14:textId="0B1D2BCC" w:rsidR="00407296" w:rsidRPr="00C934DB" w:rsidRDefault="00407296" w:rsidP="00C73FB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732699DF" w14:textId="4B9E2468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5,5</w:t>
            </w:r>
          </w:p>
        </w:tc>
      </w:tr>
      <w:tr w:rsidR="00407296" w14:paraId="03E5D983" w14:textId="77777777" w:rsidTr="00407296">
        <w:trPr>
          <w:trHeight w:val="50"/>
          <w:jc w:val="center"/>
        </w:trPr>
        <w:tc>
          <w:tcPr>
            <w:tcW w:w="503" w:type="pct"/>
            <w:vMerge/>
            <w:shd w:val="clear" w:color="auto" w:fill="92D050"/>
            <w:vAlign w:val="center"/>
          </w:tcPr>
          <w:p w14:paraId="6AA4975A" w14:textId="77777777" w:rsidR="00407296" w:rsidRDefault="00407296">
            <w:pPr>
              <w:jc w:val="both"/>
              <w:rPr>
                <w:b/>
              </w:rPr>
            </w:pPr>
          </w:p>
        </w:tc>
        <w:tc>
          <w:tcPr>
            <w:tcW w:w="213" w:type="pct"/>
            <w:shd w:val="clear" w:color="auto" w:fill="00B050"/>
            <w:vAlign w:val="center"/>
          </w:tcPr>
          <w:p w14:paraId="474F56A0" w14:textId="77777777" w:rsidR="00407296" w:rsidRPr="00AF563B" w:rsidRDefault="00407296">
            <w:pPr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7</w:t>
            </w:r>
          </w:p>
        </w:tc>
        <w:tc>
          <w:tcPr>
            <w:tcW w:w="489" w:type="pct"/>
            <w:vAlign w:val="bottom"/>
          </w:tcPr>
          <w:p w14:paraId="49BB066D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6,0</w:t>
            </w:r>
          </w:p>
        </w:tc>
        <w:tc>
          <w:tcPr>
            <w:tcW w:w="432" w:type="pct"/>
            <w:vAlign w:val="bottom"/>
          </w:tcPr>
          <w:p w14:paraId="26F25652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503" w:type="pct"/>
            <w:vAlign w:val="bottom"/>
          </w:tcPr>
          <w:p w14:paraId="39E64FA5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0,0</w:t>
            </w:r>
          </w:p>
        </w:tc>
        <w:tc>
          <w:tcPr>
            <w:tcW w:w="502" w:type="pct"/>
            <w:vAlign w:val="bottom"/>
          </w:tcPr>
          <w:p w14:paraId="538A4E33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4,0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7BE6CB86" w14:textId="77777777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934DB">
              <w:rPr>
                <w:b/>
                <w:color w:val="000000"/>
                <w:sz w:val="22"/>
                <w:szCs w:val="22"/>
              </w:rPr>
              <w:t>1,0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601ABB14" w14:textId="7925E4E2" w:rsidR="00407296" w:rsidRPr="00C934DB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7C87E194" w14:textId="77777777" w:rsidR="00407296" w:rsidRPr="00FF4C2A" w:rsidRDefault="00407296" w:rsidP="005F731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15</w:t>
            </w:r>
          </w:p>
        </w:tc>
      </w:tr>
      <w:tr w:rsidR="00407296" w14:paraId="79A04393" w14:textId="77777777" w:rsidTr="00407296">
        <w:trPr>
          <w:trHeight w:val="50"/>
          <w:jc w:val="center"/>
        </w:trPr>
        <w:tc>
          <w:tcPr>
            <w:tcW w:w="716" w:type="pct"/>
            <w:gridSpan w:val="2"/>
            <w:shd w:val="clear" w:color="auto" w:fill="00B050"/>
            <w:vAlign w:val="center"/>
          </w:tcPr>
          <w:p w14:paraId="23D63C0D" w14:textId="77777777" w:rsidR="00407296" w:rsidRDefault="00407296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489" w:type="pct"/>
            <w:shd w:val="clear" w:color="auto" w:fill="F2F2F2"/>
            <w:vAlign w:val="bottom"/>
          </w:tcPr>
          <w:p w14:paraId="6CCA80CF" w14:textId="43B71CFA" w:rsidR="00407296" w:rsidRPr="00FF4C2A" w:rsidRDefault="00365D11" w:rsidP="00A57C2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27</w:t>
            </w:r>
          </w:p>
        </w:tc>
        <w:tc>
          <w:tcPr>
            <w:tcW w:w="432" w:type="pct"/>
            <w:shd w:val="clear" w:color="auto" w:fill="F2F2F2"/>
            <w:vAlign w:val="bottom"/>
          </w:tcPr>
          <w:p w14:paraId="2FBC66FB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14,50</w:t>
            </w:r>
          </w:p>
        </w:tc>
        <w:tc>
          <w:tcPr>
            <w:tcW w:w="503" w:type="pct"/>
            <w:shd w:val="clear" w:color="auto" w:fill="F2F2F2"/>
            <w:vAlign w:val="bottom"/>
          </w:tcPr>
          <w:p w14:paraId="69C786AB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12,00</w:t>
            </w:r>
          </w:p>
        </w:tc>
        <w:tc>
          <w:tcPr>
            <w:tcW w:w="502" w:type="pct"/>
            <w:shd w:val="clear" w:color="auto" w:fill="F2F2F2"/>
            <w:vAlign w:val="bottom"/>
          </w:tcPr>
          <w:p w14:paraId="26864602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26,00</w:t>
            </w:r>
          </w:p>
        </w:tc>
        <w:tc>
          <w:tcPr>
            <w:tcW w:w="721" w:type="pct"/>
            <w:shd w:val="clear" w:color="auto" w:fill="F2F2F2"/>
            <w:vAlign w:val="bottom"/>
          </w:tcPr>
          <w:p w14:paraId="0838862F" w14:textId="77777777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F4C2A">
              <w:rPr>
                <w:b/>
                <w:color w:val="000000"/>
                <w:sz w:val="22"/>
                <w:szCs w:val="22"/>
              </w:rPr>
              <w:t>8,50</w:t>
            </w:r>
          </w:p>
        </w:tc>
        <w:tc>
          <w:tcPr>
            <w:tcW w:w="145" w:type="pct"/>
            <w:vMerge/>
            <w:shd w:val="clear" w:color="auto" w:fill="F2F2F2"/>
            <w:vAlign w:val="bottom"/>
          </w:tcPr>
          <w:p w14:paraId="7B80692D" w14:textId="3DCA9FA6" w:rsidR="00407296" w:rsidRPr="00FF4C2A" w:rsidRDefault="00407296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92" w:type="pct"/>
            <w:shd w:val="clear" w:color="auto" w:fill="F2F2F2"/>
            <w:vAlign w:val="bottom"/>
          </w:tcPr>
          <w:p w14:paraId="084FD4B8" w14:textId="3F30CC45" w:rsidR="00407296" w:rsidRPr="00FF4C2A" w:rsidRDefault="00365D11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88</w:t>
            </w:r>
          </w:p>
        </w:tc>
      </w:tr>
    </w:tbl>
    <w:p w14:paraId="144D491A" w14:textId="77777777" w:rsidR="005530C7" w:rsidRDefault="005530C7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3FA3718" w14:textId="77777777" w:rsidR="005530C7" w:rsidRDefault="005530C7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61208CF3" w14:textId="77777777" w:rsidR="005530C7" w:rsidRDefault="007D59B3" w:rsidP="00FF43BB">
      <w:pPr>
        <w:pStyle w:val="-2"/>
        <w:spacing w:before="0" w:after="0"/>
        <w:ind w:firstLine="709"/>
        <w:jc w:val="center"/>
        <w:rPr>
          <w:rFonts w:ascii="Times New Roman" w:hAnsi="Times New Roman"/>
          <w:sz w:val="24"/>
        </w:rPr>
      </w:pPr>
      <w:bookmarkStart w:id="8" w:name="_Toc161503093"/>
      <w:r w:rsidRPr="00FF43BB">
        <w:rPr>
          <w:rFonts w:ascii="Times New Roman" w:hAnsi="Times New Roman"/>
          <w:szCs w:val="28"/>
        </w:rPr>
        <w:t>1.4.</w:t>
      </w:r>
      <w:r>
        <w:rPr>
          <w:rFonts w:ascii="Times New Roman" w:hAnsi="Times New Roman"/>
          <w:sz w:val="24"/>
        </w:rPr>
        <w:t xml:space="preserve"> </w:t>
      </w:r>
      <w:r w:rsidR="00405FCF" w:rsidRPr="00405FCF">
        <w:rPr>
          <w:rFonts w:ascii="Times New Roman" w:hAnsi="Times New Roman"/>
          <w:szCs w:val="28"/>
        </w:rPr>
        <w:t>Спецификация оценки компетенции</w:t>
      </w:r>
      <w:bookmarkStart w:id="9" w:name="_GoBack"/>
      <w:bookmarkEnd w:id="8"/>
      <w:bookmarkEnd w:id="9"/>
    </w:p>
    <w:p w14:paraId="38CC4296" w14:textId="77777777" w:rsidR="005530C7" w:rsidRDefault="007D59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0F233515" w14:textId="77777777" w:rsidR="005530C7" w:rsidRPr="00405FCF" w:rsidRDefault="00C934DB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D59B3" w:rsidRPr="00405FCF">
        <w:rPr>
          <w:rFonts w:ascii="Times New Roman" w:hAnsi="Times New Roman" w:cs="Times New Roman"/>
          <w:iCs/>
          <w:sz w:val="28"/>
          <w:szCs w:val="28"/>
        </w:rPr>
        <w:t>Таблица 3</w:t>
      </w:r>
    </w:p>
    <w:p w14:paraId="54B83022" w14:textId="77777777" w:rsidR="005530C7" w:rsidRDefault="007D59B3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55"/>
        <w:gridCol w:w="4372"/>
        <w:gridCol w:w="4928"/>
      </w:tblGrid>
      <w:tr w:rsidR="005530C7" w14:paraId="640FF1BD" w14:textId="77777777">
        <w:tc>
          <w:tcPr>
            <w:tcW w:w="2500" w:type="pct"/>
            <w:gridSpan w:val="2"/>
            <w:shd w:val="clear" w:color="auto" w:fill="92D050"/>
          </w:tcPr>
          <w:p w14:paraId="391B6976" w14:textId="77777777" w:rsidR="005530C7" w:rsidRDefault="007D59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500" w:type="pct"/>
            <w:shd w:val="clear" w:color="auto" w:fill="92D050"/>
          </w:tcPr>
          <w:p w14:paraId="6BA996ED" w14:textId="77777777" w:rsidR="005530C7" w:rsidRDefault="007D59B3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5530C7" w14:paraId="6C2E8EB4" w14:textId="77777777">
        <w:tc>
          <w:tcPr>
            <w:tcW w:w="282" w:type="pct"/>
            <w:shd w:val="clear" w:color="auto" w:fill="00B050"/>
          </w:tcPr>
          <w:p w14:paraId="52B9D260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А</w:t>
            </w:r>
          </w:p>
        </w:tc>
        <w:tc>
          <w:tcPr>
            <w:tcW w:w="2218" w:type="pct"/>
            <w:shd w:val="clear" w:color="auto" w:fill="92D050"/>
          </w:tcPr>
          <w:p w14:paraId="3DC88A3C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Сестринский уход за пациентами</w:t>
            </w:r>
            <w:r w:rsidR="008336B8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травматологического отделения</w:t>
            </w:r>
          </w:p>
        </w:tc>
        <w:tc>
          <w:tcPr>
            <w:tcW w:w="2500" w:type="pct"/>
          </w:tcPr>
          <w:p w14:paraId="516C0613" w14:textId="77777777" w:rsidR="005530C7" w:rsidRDefault="007D59B3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="00287803">
              <w:rPr>
                <w:sz w:val="28"/>
                <w:szCs w:val="28"/>
              </w:rPr>
              <w:t>, проведение мероприятий по профилактике неинфекционных и инфекционных заболеваний, формированию здорового образа жизни, оказание медицинской помощи в экстренной форме</w:t>
            </w:r>
            <w:r w:rsidR="00405FCF">
              <w:rPr>
                <w:sz w:val="28"/>
                <w:szCs w:val="28"/>
              </w:rPr>
              <w:t>, соблюдение правил охраны труда и принципов бережливого производства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14:paraId="3831DE6B" w14:textId="77777777" w:rsidR="005530C7" w:rsidRDefault="005530C7">
            <w:pPr>
              <w:jc w:val="both"/>
            </w:pPr>
          </w:p>
        </w:tc>
      </w:tr>
      <w:tr w:rsidR="005530C7" w14:paraId="1BE34696" w14:textId="77777777">
        <w:tc>
          <w:tcPr>
            <w:tcW w:w="282" w:type="pct"/>
            <w:shd w:val="clear" w:color="auto" w:fill="00B050"/>
          </w:tcPr>
          <w:p w14:paraId="51257571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  <w:sz w:val="24"/>
                <w:szCs w:val="24"/>
              </w:rPr>
              <w:t>Б</w:t>
            </w:r>
          </w:p>
        </w:tc>
        <w:tc>
          <w:tcPr>
            <w:tcW w:w="2218" w:type="pct"/>
            <w:shd w:val="clear" w:color="auto" w:fill="92D050"/>
          </w:tcPr>
          <w:p w14:paraId="2517592D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Патронаж пациента с </w:t>
            </w:r>
            <w:proofErr w:type="spellStart"/>
            <w:r>
              <w:rPr>
                <w:b/>
                <w:sz w:val="24"/>
                <w:szCs w:val="24"/>
              </w:rPr>
              <w:t>гастростомой</w:t>
            </w:r>
            <w:proofErr w:type="spellEnd"/>
            <w:r w:rsidR="00FF43B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 дому</w:t>
            </w:r>
          </w:p>
        </w:tc>
        <w:tc>
          <w:tcPr>
            <w:tcW w:w="2500" w:type="pct"/>
          </w:tcPr>
          <w:p w14:paraId="0BC4E71F" w14:textId="77777777" w:rsidR="005530C7" w:rsidRDefault="007D59B3">
            <w:pPr>
              <w:jc w:val="both"/>
            </w:pPr>
            <w:proofErr w:type="gramStart"/>
            <w:r>
              <w:rPr>
                <w:sz w:val="28"/>
                <w:szCs w:val="28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="00287803">
              <w:rPr>
                <w:sz w:val="28"/>
                <w:szCs w:val="28"/>
              </w:rPr>
              <w:t xml:space="preserve"> проведение мероприятий по профилактике неинфекционных и инфекционных заболеваний, формированию здорового образа жизни, оказание медицинской помощи в экстренной форме</w:t>
            </w:r>
            <w:r w:rsidR="00405FCF">
              <w:rPr>
                <w:sz w:val="28"/>
                <w:szCs w:val="28"/>
              </w:rPr>
              <w:t xml:space="preserve">, </w:t>
            </w:r>
            <w:r w:rsidR="00405FCF" w:rsidRPr="00405FCF">
              <w:rPr>
                <w:sz w:val="28"/>
                <w:szCs w:val="28"/>
              </w:rPr>
              <w:t>соблюдение правил охраны труда и принципов бережливого производства.</w:t>
            </w:r>
            <w:proofErr w:type="gramEnd"/>
          </w:p>
        </w:tc>
      </w:tr>
      <w:tr w:rsidR="005530C7" w14:paraId="496ACF50" w14:textId="77777777">
        <w:tc>
          <w:tcPr>
            <w:tcW w:w="282" w:type="pct"/>
            <w:shd w:val="clear" w:color="auto" w:fill="00B050"/>
          </w:tcPr>
          <w:p w14:paraId="7917B66A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</w:rPr>
              <w:t>В</w:t>
            </w:r>
          </w:p>
        </w:tc>
        <w:tc>
          <w:tcPr>
            <w:tcW w:w="2218" w:type="pct"/>
            <w:shd w:val="clear" w:color="auto" w:fill="92D050"/>
          </w:tcPr>
          <w:p w14:paraId="1DBDFD1E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Проведение консультирования</w:t>
            </w:r>
            <w:r w:rsidR="00FF43B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среди пациентов с факторами риска развития ХНИЗ в рамках профилактического медицинского осмотра определенных гру</w:t>
            </w:r>
            <w:proofErr w:type="gramStart"/>
            <w:r>
              <w:rPr>
                <w:b/>
                <w:sz w:val="24"/>
                <w:szCs w:val="24"/>
              </w:rPr>
              <w:t>пп взр</w:t>
            </w:r>
            <w:proofErr w:type="gramEnd"/>
            <w:r>
              <w:rPr>
                <w:b/>
                <w:sz w:val="24"/>
                <w:szCs w:val="24"/>
              </w:rPr>
              <w:t>ослого населения</w:t>
            </w:r>
          </w:p>
        </w:tc>
        <w:tc>
          <w:tcPr>
            <w:tcW w:w="2500" w:type="pct"/>
          </w:tcPr>
          <w:p w14:paraId="1CA41E13" w14:textId="77777777" w:rsidR="005530C7" w:rsidRDefault="007D59B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проведение мероприятий по профилактике неинфекционных и инфекционных заболеваний, формированию здорового образа жизни, 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="00405FCF">
              <w:rPr>
                <w:sz w:val="28"/>
                <w:szCs w:val="28"/>
              </w:rPr>
              <w:t xml:space="preserve">, </w:t>
            </w:r>
            <w:r w:rsidR="00405FCF" w:rsidRPr="00405FCF">
              <w:rPr>
                <w:sz w:val="28"/>
                <w:szCs w:val="28"/>
              </w:rPr>
              <w:t>соблюдение правил охраны труда.</w:t>
            </w:r>
          </w:p>
          <w:p w14:paraId="5F227EE4" w14:textId="77777777" w:rsidR="005530C7" w:rsidRDefault="005530C7">
            <w:pPr>
              <w:jc w:val="both"/>
            </w:pPr>
          </w:p>
        </w:tc>
      </w:tr>
      <w:tr w:rsidR="005530C7" w14:paraId="55E2BA2E" w14:textId="77777777">
        <w:tc>
          <w:tcPr>
            <w:tcW w:w="282" w:type="pct"/>
            <w:shd w:val="clear" w:color="auto" w:fill="00B050"/>
          </w:tcPr>
          <w:p w14:paraId="21A00BC7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color w:val="FFFFFF"/>
                <w:sz w:val="24"/>
                <w:szCs w:val="24"/>
              </w:rPr>
            </w:pPr>
            <w:r>
              <w:rPr>
                <w:b/>
                <w:color w:val="FFFFFF"/>
              </w:rPr>
              <w:t>Г</w:t>
            </w:r>
          </w:p>
        </w:tc>
        <w:tc>
          <w:tcPr>
            <w:tcW w:w="2218" w:type="pct"/>
            <w:shd w:val="clear" w:color="auto" w:fill="92D050"/>
          </w:tcPr>
          <w:p w14:paraId="13F0915C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Организация работы медицинской сестры процедурного кабинета</w:t>
            </w:r>
          </w:p>
        </w:tc>
        <w:tc>
          <w:tcPr>
            <w:tcW w:w="2500" w:type="pct"/>
          </w:tcPr>
          <w:p w14:paraId="0F053584" w14:textId="77777777" w:rsidR="005530C7" w:rsidRDefault="007D59B3" w:rsidP="00405FCF">
            <w:pPr>
              <w:jc w:val="both"/>
            </w:pPr>
            <w:proofErr w:type="gramStart"/>
            <w:r>
              <w:rPr>
                <w:sz w:val="28"/>
                <w:szCs w:val="28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="00287803">
              <w:rPr>
                <w:sz w:val="28"/>
                <w:szCs w:val="28"/>
              </w:rPr>
              <w:t>, проведение мероприятий по профилактике неинфекционных и инфекционных заболеваний, формированию здорового образа жизни, оказание медицинской помощи в экстренной форме</w:t>
            </w:r>
            <w:r w:rsidR="00405FCF">
              <w:rPr>
                <w:sz w:val="28"/>
                <w:szCs w:val="28"/>
              </w:rPr>
              <w:t xml:space="preserve">, </w:t>
            </w:r>
            <w:r w:rsidR="00405FCF" w:rsidRPr="00405FCF">
              <w:rPr>
                <w:sz w:val="28"/>
                <w:szCs w:val="28"/>
              </w:rPr>
              <w:t>соблюдение правил охраны труда и принципов бережливого производства.</w:t>
            </w:r>
            <w:proofErr w:type="gramEnd"/>
          </w:p>
        </w:tc>
      </w:tr>
      <w:tr w:rsidR="005530C7" w14:paraId="462A0961" w14:textId="77777777">
        <w:tc>
          <w:tcPr>
            <w:tcW w:w="282" w:type="pct"/>
            <w:shd w:val="clear" w:color="auto" w:fill="00B050"/>
          </w:tcPr>
          <w:p w14:paraId="760D5D82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Д</w:t>
            </w:r>
          </w:p>
        </w:tc>
        <w:tc>
          <w:tcPr>
            <w:tcW w:w="2218" w:type="pct"/>
            <w:shd w:val="clear" w:color="auto" w:fill="92D050"/>
          </w:tcPr>
          <w:p w14:paraId="79C94C85" w14:textId="77777777" w:rsidR="005530C7" w:rsidRDefault="007D59B3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Консультирование пациента после </w:t>
            </w:r>
            <w:proofErr w:type="spellStart"/>
            <w:r>
              <w:rPr>
                <w:b/>
                <w:sz w:val="24"/>
                <w:szCs w:val="24"/>
              </w:rPr>
              <w:t>тиреоидэктомии</w:t>
            </w:r>
            <w:proofErr w:type="spellEnd"/>
            <w:r>
              <w:rPr>
                <w:b/>
                <w:sz w:val="24"/>
                <w:szCs w:val="24"/>
              </w:rPr>
              <w:t xml:space="preserve"> в условиях дневного стационара</w:t>
            </w:r>
          </w:p>
        </w:tc>
        <w:tc>
          <w:tcPr>
            <w:tcW w:w="2500" w:type="pct"/>
          </w:tcPr>
          <w:p w14:paraId="3A8973BE" w14:textId="77777777" w:rsidR="005530C7" w:rsidRDefault="007D59B3" w:rsidP="00405FCF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Оценка проведения мероприятий по профилактике ИСМП, ведение медицинской документации, в том числе в форме электронного документа, оказание медицинской помощи, осуществление сестринского ухода и наблюдения за пациентами при заболеваниях и (или) состояниях</w:t>
            </w:r>
            <w:r w:rsidR="00287803">
              <w:rPr>
                <w:sz w:val="28"/>
                <w:szCs w:val="28"/>
              </w:rPr>
              <w:t>, проведение мероприятий по профилактике неинфекционных и инфекционных заболеваний, формированию здорового образа жизни, оказание медицинской помощи в экстренной форме</w:t>
            </w:r>
            <w:r w:rsidR="00405FCF">
              <w:rPr>
                <w:sz w:val="28"/>
                <w:szCs w:val="28"/>
              </w:rPr>
              <w:t xml:space="preserve">, </w:t>
            </w:r>
            <w:r w:rsidR="00405FCF" w:rsidRPr="00405FCF">
              <w:rPr>
                <w:sz w:val="28"/>
                <w:szCs w:val="28"/>
              </w:rPr>
              <w:t>соблюдение правил охраны труда и принципов бережливого производства.</w:t>
            </w:r>
            <w:proofErr w:type="gramEnd"/>
          </w:p>
        </w:tc>
      </w:tr>
    </w:tbl>
    <w:p w14:paraId="36A8B343" w14:textId="77777777" w:rsidR="005530C7" w:rsidRDefault="005530C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F1DCB9" w14:textId="77777777" w:rsidR="00405FCF" w:rsidRDefault="007D59B3" w:rsidP="00405FCF">
      <w:pPr>
        <w:pStyle w:val="-2"/>
        <w:ind w:firstLine="709"/>
        <w:jc w:val="center"/>
        <w:rPr>
          <w:rFonts w:ascii="Times New Roman" w:hAnsi="Times New Roman"/>
          <w:sz w:val="24"/>
          <w:szCs w:val="28"/>
        </w:rPr>
      </w:pPr>
      <w:bookmarkStart w:id="10" w:name="_Toc161503094"/>
      <w:r w:rsidRPr="00FF43BB">
        <w:rPr>
          <w:rFonts w:ascii="Times New Roman" w:hAnsi="Times New Roman"/>
          <w:szCs w:val="28"/>
        </w:rPr>
        <w:t>1.5.</w:t>
      </w:r>
      <w:r>
        <w:rPr>
          <w:rFonts w:ascii="Times New Roman" w:hAnsi="Times New Roman"/>
          <w:sz w:val="24"/>
        </w:rPr>
        <w:t xml:space="preserve"> </w:t>
      </w:r>
      <w:bookmarkEnd w:id="10"/>
      <w:r w:rsidR="00405FCF" w:rsidRPr="00405FCF">
        <w:rPr>
          <w:rFonts w:ascii="Times New Roman" w:hAnsi="Times New Roman"/>
          <w:szCs w:val="28"/>
        </w:rPr>
        <w:t>Содержание конкурсного задания</w:t>
      </w:r>
    </w:p>
    <w:p w14:paraId="59AD4E57" w14:textId="4C885636" w:rsidR="005530C7" w:rsidRDefault="007D59B3" w:rsidP="00405FCF">
      <w:pPr>
        <w:pStyle w:val="-2"/>
        <w:ind w:firstLine="709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Общая продолжительность Конкурсного задания</w:t>
      </w:r>
      <w:r>
        <w:rPr>
          <w:rFonts w:ascii="Times New Roman" w:hAnsi="Times New Roman"/>
          <w:color w:val="000000"/>
          <w:szCs w:val="28"/>
          <w:vertAlign w:val="superscript"/>
        </w:rPr>
        <w:footnoteReference w:id="1"/>
      </w:r>
      <w:r w:rsidR="00407296">
        <w:rPr>
          <w:rFonts w:ascii="Times New Roman" w:hAnsi="Times New Roman"/>
          <w:color w:val="000000"/>
          <w:szCs w:val="28"/>
        </w:rPr>
        <w:t>: 6</w:t>
      </w:r>
      <w:r>
        <w:rPr>
          <w:rFonts w:ascii="Times New Roman" w:hAnsi="Times New Roman"/>
          <w:color w:val="000000"/>
          <w:szCs w:val="28"/>
        </w:rPr>
        <w:t>ч.</w:t>
      </w:r>
      <w:r w:rsidR="00407296">
        <w:rPr>
          <w:rFonts w:ascii="Times New Roman" w:hAnsi="Times New Roman"/>
          <w:color w:val="000000"/>
          <w:szCs w:val="28"/>
        </w:rPr>
        <w:t xml:space="preserve"> 55 мин.</w:t>
      </w:r>
    </w:p>
    <w:p w14:paraId="68A35518" w14:textId="77777777" w:rsidR="005530C7" w:rsidRDefault="007D59B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</w:t>
      </w:r>
      <w:r w:rsidR="00405FCF" w:rsidRPr="00405FCF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Конкурсного задания</w:t>
      </w:r>
      <w:proofErr w:type="gramStart"/>
      <w:r w:rsidR="00405FCF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t>1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3 дня</w:t>
      </w:r>
    </w:p>
    <w:p w14:paraId="5D0457D4" w14:textId="77777777" w:rsidR="005530C7" w:rsidRDefault="007D59B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</w:t>
      </w:r>
      <w:proofErr w:type="gramStart"/>
      <w:r>
        <w:rPr>
          <w:rFonts w:ascii="Times New Roman" w:hAnsi="Times New Roman" w:cs="Times New Roman"/>
          <w:sz w:val="28"/>
          <w:szCs w:val="28"/>
        </w:rPr>
        <w:t>КЗ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включа</w:t>
      </w:r>
      <w:r w:rsidR="00405FCF">
        <w:rPr>
          <w:rFonts w:ascii="Times New Roman" w:hAnsi="Times New Roman" w:cs="Times New Roman"/>
          <w:sz w:val="28"/>
          <w:szCs w:val="28"/>
        </w:rPr>
        <w:t>ет</w:t>
      </w:r>
      <w:r>
        <w:rPr>
          <w:rFonts w:ascii="Times New Roman" w:hAnsi="Times New Roman" w:cs="Times New Roman"/>
          <w:sz w:val="28"/>
          <w:szCs w:val="28"/>
        </w:rPr>
        <w:t xml:space="preserve"> оценку по каждому из разделов требований компетенции.</w:t>
      </w:r>
    </w:p>
    <w:p w14:paraId="0AAA3F41" w14:textId="77777777" w:rsidR="005530C7" w:rsidRDefault="007D59B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CA27CB">
        <w:rPr>
          <w:rFonts w:ascii="Times New Roman" w:hAnsi="Times New Roman" w:cs="Times New Roman"/>
          <w:sz w:val="28"/>
          <w:szCs w:val="28"/>
        </w:rPr>
        <w:t>конкурсант</w:t>
      </w:r>
      <w:r w:rsidR="00405FCF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 проводится через практическое выполнение Конкурсного задания.</w:t>
      </w:r>
      <w:r w:rsidR="00405FCF">
        <w:rPr>
          <w:rFonts w:ascii="Times New Roman" w:hAnsi="Times New Roman" w:cs="Times New Roman"/>
          <w:sz w:val="28"/>
          <w:szCs w:val="28"/>
        </w:rPr>
        <w:t xml:space="preserve"> </w:t>
      </w:r>
      <w:r w:rsidR="00405FCF" w:rsidRPr="00405FCF">
        <w:rPr>
          <w:rFonts w:ascii="Times New Roman" w:hAnsi="Times New Roman" w:cs="Times New Roman"/>
          <w:sz w:val="28"/>
          <w:szCs w:val="28"/>
        </w:rPr>
        <w:t>В дополнение могут учитываться требования работодателей для проверки теоретических знаний / оценки квалификации.</w:t>
      </w:r>
    </w:p>
    <w:p w14:paraId="40494EEB" w14:textId="77777777" w:rsidR="005530C7" w:rsidRDefault="007D59B3" w:rsidP="00405FCF">
      <w:pPr>
        <w:pStyle w:val="-2"/>
        <w:ind w:firstLine="709"/>
        <w:jc w:val="center"/>
        <w:rPr>
          <w:rFonts w:ascii="Times New Roman" w:hAnsi="Times New Roman"/>
        </w:rPr>
      </w:pPr>
      <w:bookmarkStart w:id="11" w:name="_Toc161503095"/>
      <w:r>
        <w:rPr>
          <w:rFonts w:ascii="Times New Roman" w:hAnsi="Times New Roman"/>
        </w:rPr>
        <w:t>1.5.1. Разработка/выбор конкурсного задания</w:t>
      </w:r>
      <w:bookmarkEnd w:id="11"/>
    </w:p>
    <w:p w14:paraId="576570F3" w14:textId="1246EB24" w:rsidR="007D59B3" w:rsidRPr="007D59B3" w:rsidRDefault="007D59B3" w:rsidP="007D59B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6 модулей, </w:t>
      </w:r>
      <w:bookmarkStart w:id="12" w:name="_Toc161503096"/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включает </w:t>
      </w:r>
      <w:proofErr w:type="gramStart"/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обязательную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выполнению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– 4 </w:t>
      </w:r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40729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407296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Общее количество баллов ко</w:t>
      </w:r>
      <w:r w:rsidR="00407296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нкурсного задания составляет 88</w:t>
      </w:r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AB0379" w14:textId="77777777" w:rsidR="007D59B3" w:rsidRPr="007D59B3" w:rsidRDefault="007D59B3" w:rsidP="007D59B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</w:t>
      </w:r>
      <w:proofErr w:type="gramEnd"/>
      <w:r w:rsidRPr="007D59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часть (инвариант) выполняется всеми регионами без исключения на всех уровнях чемпионатов.</w:t>
      </w:r>
    </w:p>
    <w:p w14:paraId="075AD688" w14:textId="77777777" w:rsidR="00F70001" w:rsidRPr="00F10695" w:rsidRDefault="00F70001" w:rsidP="00F70001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</w:t>
      </w:r>
      <w:proofErr w:type="gramStart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gramEnd"/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модуль(и) формируется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ются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вариативног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о(</w:t>
      </w:r>
      <w:proofErr w:type="spellStart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меняются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Матрица конкурсного задания).</w:t>
      </w:r>
    </w:p>
    <w:p w14:paraId="3ED8EF1A" w14:textId="77777777" w:rsidR="005530C7" w:rsidRPr="007D59B3" w:rsidRDefault="007D59B3" w:rsidP="00C7755C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59B3">
        <w:rPr>
          <w:rFonts w:ascii="Times New Roman" w:eastAsia="Times New Roman" w:hAnsi="Times New Roman" w:cs="Times New Roman"/>
          <w:b/>
          <w:sz w:val="28"/>
          <w:szCs w:val="28"/>
        </w:rPr>
        <w:t>1.5.2. Структура модулей конкурсного задания</w:t>
      </w:r>
      <w:bookmarkEnd w:id="12"/>
    </w:p>
    <w:p w14:paraId="23599FD9" w14:textId="77777777" w:rsidR="005530C7" w:rsidRDefault="007D59B3" w:rsidP="007D59B3">
      <w:pPr>
        <w:pStyle w:val="-2"/>
        <w:spacing w:before="0" w:after="0"/>
        <w:jc w:val="both"/>
        <w:rPr>
          <w:rFonts w:ascii="Times New Roman" w:hAnsi="Times New Roman"/>
          <w:bCs/>
          <w:szCs w:val="28"/>
          <w:lang w:eastAsia="ru-RU"/>
        </w:rPr>
      </w:pPr>
      <w:r>
        <w:rPr>
          <w:rFonts w:ascii="Times New Roman" w:hAnsi="Times New Roman"/>
          <w:bCs/>
          <w:szCs w:val="28"/>
          <w:lang w:eastAsia="ru-RU"/>
        </w:rPr>
        <w:t xml:space="preserve">Модуль </w:t>
      </w:r>
      <w:proofErr w:type="spellStart"/>
      <w:r>
        <w:rPr>
          <w:rFonts w:ascii="Times New Roman" w:hAnsi="Times New Roman"/>
          <w:bCs/>
          <w:szCs w:val="28"/>
          <w:lang w:eastAsia="ru-RU"/>
        </w:rPr>
        <w:t>А.</w:t>
      </w:r>
      <w:r>
        <w:rPr>
          <w:rFonts w:ascii="Times New Roman" w:hAnsi="Times New Roman"/>
          <w:color w:val="000000"/>
          <w:szCs w:val="28"/>
          <w:lang w:eastAsia="ru-RU"/>
        </w:rPr>
        <w:t>Сестринский</w:t>
      </w:r>
      <w:proofErr w:type="spellEnd"/>
      <w:r>
        <w:rPr>
          <w:rFonts w:ascii="Times New Roman" w:hAnsi="Times New Roman"/>
          <w:color w:val="000000"/>
          <w:szCs w:val="28"/>
          <w:lang w:eastAsia="ru-RU"/>
        </w:rPr>
        <w:t xml:space="preserve"> уход за пациентами травматологического отделения (инвариант).</w:t>
      </w:r>
    </w:p>
    <w:p w14:paraId="405614C9" w14:textId="77777777" w:rsidR="005530C7" w:rsidRDefault="007D59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1</w:t>
      </w:r>
      <w:r w:rsidR="003811F0">
        <w:rPr>
          <w:rFonts w:ascii="Times New Roman" w:eastAsia="Times New Roman" w:hAnsi="Times New Roman" w:cs="Times New Roman"/>
          <w:bCs/>
          <w:i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5 минут (в том числе 40 минут составление плана деятельности, 5 минут подготовка, </w:t>
      </w:r>
      <w:r w:rsidR="003811F0">
        <w:rPr>
          <w:rFonts w:ascii="Times New Roman" w:eastAsia="Times New Roman" w:hAnsi="Times New Roman" w:cs="Times New Roman"/>
          <w:bCs/>
          <w:i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0 минут выполнение конкурсного задания).</w:t>
      </w:r>
    </w:p>
    <w:p w14:paraId="41682B67" w14:textId="77777777" w:rsidR="005530C7" w:rsidRDefault="007D59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1 пациент: </w:t>
      </w:r>
      <w:r w:rsidR="00B02F70" w:rsidRPr="00B02F70">
        <w:rPr>
          <w:rFonts w:ascii="Times New Roman" w:eastAsia="Times New Roman" w:hAnsi="Times New Roman" w:cs="Times New Roman"/>
          <w:bCs/>
          <w:sz w:val="28"/>
          <w:szCs w:val="28"/>
        </w:rPr>
        <w:t xml:space="preserve">Саидов Дамир </w:t>
      </w:r>
      <w:proofErr w:type="spellStart"/>
      <w:r w:rsidR="00B02F70" w:rsidRPr="00B02F70">
        <w:rPr>
          <w:rFonts w:ascii="Times New Roman" w:eastAsia="Times New Roman" w:hAnsi="Times New Roman" w:cs="Times New Roman"/>
          <w:bCs/>
          <w:sz w:val="28"/>
          <w:szCs w:val="28"/>
        </w:rPr>
        <w:t>Анасович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23 года. Поступила сегодня в отделение с диагнозом: </w:t>
      </w: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Компрессионный перелом позвоночника с нарушением функции тазовых органов.</w:t>
      </w:r>
      <w:r w:rsidR="00C934DB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Находится в сознании. Двигательная активность и чувствительность в нижних конечностях отсутствует. Для отхождения мочи введен постоянный урологический катетер. Пациентка жалуется на боль в спине и переживает, что больше не сможет профессионально заниматься гимнастикой. </w:t>
      </w:r>
    </w:p>
    <w:p w14:paraId="5455D3BA" w14:textId="77777777" w:rsidR="005530C7" w:rsidRDefault="007D59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7BA86115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Составить план деятельности.</w:t>
      </w:r>
    </w:p>
    <w:p w14:paraId="05A14CA8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Оценить функциональное состояние пациента.</w:t>
      </w:r>
    </w:p>
    <w:p w14:paraId="18067D69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Выполнить врачебные назначения.</w:t>
      </w:r>
    </w:p>
    <w:p w14:paraId="4C05D759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Оценить эмоциональное и физическое состояние пациента.</w:t>
      </w:r>
    </w:p>
    <w:p w14:paraId="17233FA3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14:paraId="3E4CFC93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 пациент:</w:t>
      </w:r>
      <w:r w:rsidR="00DA07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02F70" w:rsidRPr="00B02F70">
        <w:rPr>
          <w:rFonts w:ascii="Times New Roman" w:eastAsia="Times New Roman" w:hAnsi="Times New Roman" w:cs="Times New Roman"/>
          <w:bCs/>
          <w:sz w:val="28"/>
          <w:szCs w:val="28"/>
        </w:rPr>
        <w:t>Самойлов Роман Павлович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 73 года. Накануне</w:t>
      </w:r>
      <w:r w:rsidR="00DA07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ей</w:t>
      </w:r>
      <w:r w:rsidR="00DA07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было проведено</w:t>
      </w:r>
      <w:r w:rsidR="00DA077B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эндопротезирование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правого тазобедренного сустава в результате перелома шейки бедра.  Вчера пациентку перевели в отделение травматологии для дальнейшего лечения и реабилитации. Она жалуется на головную боль в затылочной области и плохой сон. Пациентка длительное время страдает гипертонической болезнью. </w:t>
      </w:r>
    </w:p>
    <w:p w14:paraId="2A825B43" w14:textId="77777777" w:rsidR="005530C7" w:rsidRDefault="007D59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65F3D43B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Составить план деятельности.</w:t>
      </w:r>
    </w:p>
    <w:p w14:paraId="5621D2CB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Оценить функциональное состояние пациента.</w:t>
      </w:r>
    </w:p>
    <w:p w14:paraId="6AA09D25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Выполнить врачебные назначения.</w:t>
      </w:r>
    </w:p>
    <w:p w14:paraId="2EB987C2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Оценить эмоциональное и физическое состояние пациента.</w:t>
      </w:r>
    </w:p>
    <w:p w14:paraId="1E99E5DC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14:paraId="1113EE3C" w14:textId="77777777" w:rsidR="005530C7" w:rsidRDefault="005530C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4A727F2" w14:textId="0E1135B5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="00F7000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Патронаж пациента с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гастростомой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на дому</w:t>
      </w:r>
      <w:r w:rsidR="00C934D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(инвариант).</w:t>
      </w:r>
    </w:p>
    <w:p w14:paraId="5BB458F0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 минут (в том числе 20 минут составление плана деятельности, 5 минут подготовка, 40 минут выполнение конкурсного задания).</w:t>
      </w:r>
    </w:p>
    <w:p w14:paraId="30C4C9DA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Пациенту Аванесову Юрию Анатольевичу несколько недель назад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наложена</w:t>
      </w:r>
      <w:proofErr w:type="gramEnd"/>
      <w:r w:rsidR="00C934D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гастростома. Вчера пациент выписан домой. Чувствует себя хорошо, но присутствуют ощущения беспокойства по поводу домашней обстановки, так как не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уверен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что сможет быстро адаптироваться к своему новому состоянию без присутствия медицинских работников. Пациенту требуется помощь родных, которые могут предоставить должный уход и заботу о нем. Жена готова ухаживать, но переживает из-за кормления, так как боится возникновения осложнений. Сегодня Вы приходите на патронаж.</w:t>
      </w:r>
    </w:p>
    <w:p w14:paraId="088081CC" w14:textId="77777777" w:rsidR="00C7755C" w:rsidRDefault="00C7755C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5001B2B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301F12F8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Составить план деятельности.</w:t>
      </w:r>
    </w:p>
    <w:p w14:paraId="33277F79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Оценить функциональное состояние пациента.</w:t>
      </w:r>
    </w:p>
    <w:p w14:paraId="0D521476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Выполнить врачебные назначения.</w:t>
      </w:r>
    </w:p>
    <w:p w14:paraId="20E79BA1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Оценить эмоциональное и физическое состояние пациента.</w:t>
      </w:r>
    </w:p>
    <w:p w14:paraId="704A4222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5.Обучить родственника пациента в соответствии с потребностями.</w:t>
      </w:r>
    </w:p>
    <w:p w14:paraId="6BD7F99A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Заполнить медицинскую документацию.</w:t>
      </w:r>
    </w:p>
    <w:p w14:paraId="578F6E79" w14:textId="77777777" w:rsidR="00B02F70" w:rsidRDefault="00B02F70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3" w:name="_Toc78885643"/>
    </w:p>
    <w:p w14:paraId="348DF698" w14:textId="77777777" w:rsidR="005530C7" w:rsidRDefault="007D59B3">
      <w:pPr>
        <w:spacing w:after="0" w:line="276" w:lineRule="auto"/>
        <w:contextualSpacing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Модуль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В.Проведение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консультирования среди пациентов с факторами риска развития ХНИЗ в рамках профилактического медицинского осмотра определенных гру</w:t>
      </w:r>
      <w:proofErr w:type="gram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пп взр</w:t>
      </w:r>
      <w:proofErr w:type="gram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ослого населения (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вариатив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).</w:t>
      </w:r>
    </w:p>
    <w:p w14:paraId="4539E881" w14:textId="77777777" w:rsidR="005530C7" w:rsidRDefault="007D59B3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5 минут, включая 5 минут на подготовку.</w:t>
      </w:r>
    </w:p>
    <w:p w14:paraId="59997B0C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После прохождения 1 этапа диспансеризации на профилактическое консультирование подошли пациенты:</w:t>
      </w:r>
    </w:p>
    <w:p w14:paraId="7012618F" w14:textId="454619C6" w:rsidR="005530C7" w:rsidRDefault="007D59B3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 пациент:</w:t>
      </w:r>
      <w:r w:rsidR="00DA077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Вальков Эдуард Александрович, 54 года. Работает инженером. Он курит около 20 сигарет в день, ежедневно употребляет алкогольные напитки в малых количествах и считает, что это не вредит его здоровью. Ведет малоподвижный образ жизни, не занимается спортом, свободное время предпочитает проводить дома. Отец пациента дважды перенес инфаркт миокарда, у матери гипертоническая болезнь. При проведении клинико-инструментальных обследований, установлено: Рост 178, вес 80 кг, АД 150/90 мм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рт.ст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., общий холестерин крови – 9,1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/л, холестерин ЛПНП – 6,1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/л, триглицериды – 2,0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/л. Уровень глюкозы крови – 5,5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Асболютный</w:t>
      </w:r>
      <w:proofErr w:type="spellEnd"/>
      <w:r w:rsidR="00F70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сердечно-сосудистый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риск (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SCORE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 – 16,03%</w:t>
      </w:r>
    </w:p>
    <w:p w14:paraId="0C35A1DD" w14:textId="5509E7C2" w:rsidR="005530C7" w:rsidRDefault="007D59B3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Style w:val="s1mrcssattr"/>
          <w:rFonts w:ascii="Times New Roman" w:hAnsi="Times New Roman"/>
          <w:b/>
          <w:color w:val="000000"/>
          <w:sz w:val="28"/>
          <w:szCs w:val="28"/>
        </w:rPr>
        <w:t>2 пациент:</w:t>
      </w:r>
      <w:r w:rsidR="00DA077B">
        <w:rPr>
          <w:rStyle w:val="s1mrcssattr"/>
          <w:rFonts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s1mrcssattr"/>
          <w:rFonts w:ascii="Times New Roman" w:hAnsi="Times New Roman"/>
          <w:color w:val="000000"/>
          <w:sz w:val="28"/>
          <w:szCs w:val="28"/>
        </w:rPr>
        <w:t>Панова Наталья Андреевна, 48 лет. Работает учителем младших классов. Пациентка не завтракает, на обед предпочитает выпечку и сладости, очень плотно ужинает. Считает себя полностью здоровой, 2 раза в день выгуливает собаку. Мать пациентки страдает сахарным диабетом 2 типа. </w:t>
      </w:r>
      <w:r>
        <w:rPr>
          <w:rFonts w:ascii="Times New Roman" w:hAnsi="Times New Roman"/>
          <w:bCs/>
          <w:sz w:val="28"/>
          <w:szCs w:val="28"/>
        </w:rPr>
        <w:t xml:space="preserve">При проведении клинико-инструментальных обследований, установлено: </w:t>
      </w:r>
      <w:r w:rsidR="00F70001">
        <w:rPr>
          <w:rStyle w:val="s1mrcssattr"/>
          <w:rFonts w:ascii="Times New Roman" w:hAnsi="Times New Roman"/>
          <w:color w:val="000000"/>
          <w:sz w:val="28"/>
          <w:szCs w:val="28"/>
        </w:rPr>
        <w:t>Рост 168</w:t>
      </w:r>
      <w:r>
        <w:rPr>
          <w:rStyle w:val="s1mrcssattr"/>
          <w:rFonts w:ascii="Times New Roman" w:hAnsi="Times New Roman"/>
          <w:color w:val="000000"/>
          <w:sz w:val="28"/>
          <w:szCs w:val="28"/>
        </w:rPr>
        <w:t xml:space="preserve"> см, вес 96 кг,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АД 130/80 мм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рт.ст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., общий холестерин крови – 4,2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/л, холестерин ЛПНП – 3,0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/л, триглицериды – 2,0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ммоль</w:t>
      </w:r>
      <w:proofErr w:type="spell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/л. Уровень глюкозы крови – </w:t>
      </w:r>
      <w:r>
        <w:rPr>
          <w:rStyle w:val="s1mrcssattr"/>
          <w:rFonts w:ascii="Times New Roman" w:hAnsi="Times New Roman"/>
          <w:color w:val="000000"/>
          <w:sz w:val="28"/>
          <w:szCs w:val="28"/>
        </w:rPr>
        <w:t xml:space="preserve">6,9 </w:t>
      </w:r>
      <w:proofErr w:type="spellStart"/>
      <w:r>
        <w:rPr>
          <w:rStyle w:val="s1mrcssattr"/>
          <w:rFonts w:ascii="Times New Roman" w:hAnsi="Times New Roman"/>
          <w:color w:val="000000"/>
          <w:sz w:val="28"/>
          <w:szCs w:val="28"/>
        </w:rPr>
        <w:t>ммоль</w:t>
      </w:r>
      <w:proofErr w:type="spellEnd"/>
      <w:r>
        <w:rPr>
          <w:rStyle w:val="s1mrcssattr"/>
          <w:rFonts w:ascii="Times New Roman" w:hAnsi="Times New Roman"/>
          <w:color w:val="000000"/>
          <w:sz w:val="28"/>
          <w:szCs w:val="28"/>
        </w:rPr>
        <w:t>/л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.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Асболютный</w:t>
      </w:r>
      <w:proofErr w:type="spellEnd"/>
      <w:r w:rsidR="00F7000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сердечно-сосудистый</w:t>
      </w:r>
      <w:proofErr w:type="gramEnd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риск (</w:t>
      </w:r>
      <w:r>
        <w:rPr>
          <w:rFonts w:ascii="Times New Roman" w:eastAsia="Times New Roman" w:hAnsi="Times New Roman"/>
          <w:bCs/>
          <w:sz w:val="28"/>
          <w:szCs w:val="28"/>
          <w:lang w:val="en-US" w:eastAsia="ru-RU"/>
        </w:rPr>
        <w:t>SCORE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) – 0,38%</w:t>
      </w:r>
    </w:p>
    <w:p w14:paraId="008F58F5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Задания:</w:t>
      </w:r>
    </w:p>
    <w:p w14:paraId="16544EED" w14:textId="77777777" w:rsidR="005530C7" w:rsidRDefault="007D59B3">
      <w:pPr>
        <w:pStyle w:val="aff1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Оценить имеющиеся у пациентов факторы риска развития хронических неинфекционных заболеваний.</w:t>
      </w:r>
    </w:p>
    <w:p w14:paraId="3B649C1C" w14:textId="77777777" w:rsidR="005530C7" w:rsidRDefault="007D59B3">
      <w:pPr>
        <w:pStyle w:val="aff1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Дать пациентам рекомендации по образу жизни (питание, привычки, физическая активность) </w:t>
      </w:r>
    </w:p>
    <w:p w14:paraId="1DC5C47D" w14:textId="77777777" w:rsidR="005530C7" w:rsidRDefault="007D59B3">
      <w:pPr>
        <w:pStyle w:val="aff1"/>
        <w:numPr>
          <w:ilvl w:val="0"/>
          <w:numId w:val="30"/>
        </w:numPr>
        <w:spacing w:after="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Заполнить медицинскую документацию.</w:t>
      </w:r>
    </w:p>
    <w:p w14:paraId="470FB731" w14:textId="77777777" w:rsidR="003E21E1" w:rsidRDefault="003E21E1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14:paraId="40F3AD17" w14:textId="77777777" w:rsidR="005530C7" w:rsidRDefault="007D59B3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Модуль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Г.Организация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работы медицинской сестры процедурного кабинет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инвариант).</w:t>
      </w:r>
    </w:p>
    <w:p w14:paraId="5F442079" w14:textId="77777777" w:rsidR="005530C7" w:rsidRDefault="007D59B3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Время на выполнение модуля </w:t>
      </w:r>
      <w:r w:rsidR="003811F0">
        <w:rPr>
          <w:rFonts w:ascii="Times New Roman" w:eastAsia="Times New Roman" w:hAnsi="Times New Roman" w:cs="Times New Roman"/>
          <w:bCs/>
          <w:i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(в том числе5 минут подготовка, </w:t>
      </w:r>
      <w:r w:rsidR="003811F0">
        <w:rPr>
          <w:rFonts w:ascii="Times New Roman" w:eastAsia="Times New Roman" w:hAnsi="Times New Roman" w:cs="Times New Roman"/>
          <w:bCs/>
          <w:i/>
          <w:sz w:val="28"/>
          <w:szCs w:val="28"/>
        </w:rPr>
        <w:t>90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минут выполнение конкурсного задания).</w:t>
      </w:r>
    </w:p>
    <w:p w14:paraId="539EA8FC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Вы - медицинская сестра/брат</w:t>
      </w:r>
      <w:r w:rsidR="003E21E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процедурного кабинета. </w:t>
      </w:r>
    </w:p>
    <w:p w14:paraId="08C59C06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</w:p>
    <w:p w14:paraId="1FFF48CE" w14:textId="77777777" w:rsidR="005530C7" w:rsidRDefault="007D59B3">
      <w:pPr>
        <w:pStyle w:val="aff1"/>
        <w:numPr>
          <w:ilvl w:val="0"/>
          <w:numId w:val="34"/>
        </w:numPr>
        <w:spacing w:after="0"/>
        <w:ind w:left="709" w:hanging="283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Провести необходимые мероприятия для подготовки кабинета к работе перед началом смены.</w:t>
      </w:r>
    </w:p>
    <w:p w14:paraId="1F98CA46" w14:textId="77777777" w:rsidR="005530C7" w:rsidRDefault="007D59B3">
      <w:pPr>
        <w:pStyle w:val="aff1"/>
        <w:numPr>
          <w:ilvl w:val="0"/>
          <w:numId w:val="34"/>
        </w:numPr>
        <w:spacing w:after="0"/>
        <w:ind w:left="709" w:hanging="283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Провести процедуру забора крови из вены.</w:t>
      </w:r>
    </w:p>
    <w:p w14:paraId="4394A530" w14:textId="77777777" w:rsidR="005530C7" w:rsidRDefault="007D59B3">
      <w:pPr>
        <w:pStyle w:val="aff1"/>
        <w:numPr>
          <w:ilvl w:val="0"/>
          <w:numId w:val="34"/>
        </w:numPr>
        <w:spacing w:after="0"/>
        <w:ind w:left="709" w:hanging="283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Выполнить врачебные назначения.</w:t>
      </w:r>
    </w:p>
    <w:p w14:paraId="38920066" w14:textId="77777777" w:rsidR="005530C7" w:rsidRDefault="005530C7">
      <w:pPr>
        <w:spacing w:after="0"/>
        <w:ind w:left="720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54261A5A" w14:textId="77777777" w:rsidR="005530C7" w:rsidRDefault="007D59B3">
      <w:pPr>
        <w:spacing w:after="0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Д.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Консультирование пациента после </w:t>
      </w:r>
      <w:proofErr w:type="spellStart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тиреоидэктомии</w:t>
      </w:r>
      <w:proofErr w:type="spellEnd"/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в условиях дневного стационара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(инвариант).</w:t>
      </w:r>
    </w:p>
    <w:p w14:paraId="54CDCB9B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 65 минут (в том числе 20 минут составление плана деятельности, 5 минут подготовка, 40 минут выполнение конкурсного задания).</w:t>
      </w:r>
    </w:p>
    <w:p w14:paraId="7608DC23" w14:textId="77777777" w:rsidR="005530C7" w:rsidRDefault="007D59B3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i/>
          <w:sz w:val="28"/>
          <w:szCs w:val="28"/>
        </w:rPr>
        <w:tab/>
      </w:r>
      <w:r>
        <w:rPr>
          <w:rFonts w:ascii="Times New Roman" w:eastAsia="Times New Roman" w:hAnsi="Times New Roman"/>
          <w:bCs/>
          <w:sz w:val="28"/>
          <w:szCs w:val="28"/>
        </w:rPr>
        <w:t xml:space="preserve">У пациентки Талиповой Ларисы Геннадьевны, 41 год, диагностировали дифференцированный рак щитовидной железы. Ей была проведена операция по удалению щитовидной железы и регионарных лимфатических узлов. После выписки из стационара ей было рекомендовано лечение в дневном стационаре. </w:t>
      </w:r>
    </w:p>
    <w:p w14:paraId="4CF21AF5" w14:textId="77777777" w:rsidR="005530C7" w:rsidRDefault="007D59B3">
      <w:pPr>
        <w:spacing w:after="0"/>
        <w:jc w:val="both"/>
        <w:rPr>
          <w:rFonts w:ascii="Times New Roman" w:eastAsia="Times New Roman" w:hAnsi="Times New Roman"/>
          <w:bCs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Пациентку беспокоят неприятные ощущения в области послеоперационного шва, осиплость голоса, слабость. Она встревожена и боится возникновения осложнений.</w:t>
      </w:r>
    </w:p>
    <w:p w14:paraId="7F0106BC" w14:textId="77777777" w:rsidR="005530C7" w:rsidRDefault="007D59B3">
      <w:pPr>
        <w:spacing w:after="0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Задания:</w:t>
      </w:r>
    </w:p>
    <w:p w14:paraId="656C636A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1. Составить план деятельности.</w:t>
      </w:r>
    </w:p>
    <w:p w14:paraId="0A2EC2EF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2. Оценить функциональное состояние пациента.</w:t>
      </w:r>
    </w:p>
    <w:p w14:paraId="3EF9141B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3. Выполнить врачебные назначения.</w:t>
      </w:r>
    </w:p>
    <w:p w14:paraId="74851C02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4. Обучить пациента согласно его потребностям.</w:t>
      </w:r>
    </w:p>
    <w:p w14:paraId="31906E84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5. Заполнить медицинскую документацию.</w:t>
      </w:r>
    </w:p>
    <w:p w14:paraId="0CEC861D" w14:textId="77777777" w:rsidR="005530C7" w:rsidRDefault="007D59B3">
      <w:pPr>
        <w:spacing w:after="0"/>
        <w:ind w:left="709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6.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Оценить эмоциональное и физическое состояние пациента.</w:t>
      </w:r>
    </w:p>
    <w:p w14:paraId="3633FC11" w14:textId="77777777" w:rsidR="00C934DB" w:rsidRDefault="00C934DB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8677AE" w14:textId="77777777" w:rsidR="005530C7" w:rsidRDefault="007D59B3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161503098"/>
      <w:r>
        <w:rPr>
          <w:rFonts w:ascii="Times New Roman" w:hAnsi="Times New Roman"/>
          <w:color w:val="auto"/>
          <w:sz w:val="28"/>
          <w:szCs w:val="28"/>
        </w:rPr>
        <w:t>2. СПЕЦИАЛЬНЫЕ ПРАВИЛА КОМПЕТЕНЦИИ</w:t>
      </w:r>
      <w:r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3"/>
      <w:bookmarkEnd w:id="14"/>
    </w:p>
    <w:p w14:paraId="4CA9FB3E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Конкурсное задание состоит из нескольких отдельных модулей, которые проводятся в одной из зон - сфер медицинского и социального ухода. Все модули имеют равное значение в зонах ухода:</w:t>
      </w:r>
    </w:p>
    <w:p w14:paraId="301859BC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1 – условия МО (стационар/ дневной стационар).</w:t>
      </w:r>
    </w:p>
    <w:p w14:paraId="31373D77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2 – условия МО (кабинет амбулаторного приема/ процедурный кабинет).</w:t>
      </w:r>
    </w:p>
    <w:p w14:paraId="2F3DD29A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Зона 3 – домашние условия.</w:t>
      </w:r>
    </w:p>
    <w:p w14:paraId="33424AFD" w14:textId="77777777" w:rsidR="005530C7" w:rsidRDefault="007D59B3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Все зоны воспроизводят реальные направления в данной отрасли, а именно: уход и консультирование в условиях МО, патронаж пациента на дому. </w:t>
      </w:r>
    </w:p>
    <w:p w14:paraId="1143A527" w14:textId="77777777" w:rsidR="005530C7" w:rsidRDefault="007D59B3">
      <w:pPr>
        <w:pStyle w:val="aff1"/>
        <w:ind w:left="0"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каждой зоне конкурсант выполняет задания, основанные на имитации потребностей пациентов в соответствующей обстановке.</w:t>
      </w:r>
    </w:p>
    <w:p w14:paraId="6B238974" w14:textId="77777777" w:rsidR="005530C7" w:rsidRDefault="007D59B3">
      <w:pPr>
        <w:pStyle w:val="aff1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Для каждой зоны предполагается выполнения задания в течение 60-120 минут на конкурсанта. </w:t>
      </w:r>
    </w:p>
    <w:p w14:paraId="4D5D217F" w14:textId="064B2285" w:rsidR="005530C7" w:rsidRDefault="007D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выполнения конкурсного задания могут использоваться услуги статистов или профессиональных актеров и грим. Организатор чемпионата нанимает профессиональных актеров или статистов и согласовывает их кандидатуры с главным экспертом до начала чемпионата. Статисты должны присутствовать на инструктаже для актеров до начала </w:t>
      </w:r>
      <w:r w:rsidR="00F70001">
        <w:rPr>
          <w:rFonts w:ascii="Times New Roman" w:eastAsia="Times New Roman" w:hAnsi="Times New Roman" w:cs="Times New Roman"/>
          <w:sz w:val="28"/>
          <w:szCs w:val="28"/>
        </w:rPr>
        <w:t xml:space="preserve">соревнований </w:t>
      </w:r>
      <w:r>
        <w:rPr>
          <w:rFonts w:ascii="Times New Roman" w:eastAsia="Times New Roman" w:hAnsi="Times New Roman" w:cs="Times New Roman"/>
          <w:sz w:val="28"/>
          <w:szCs w:val="28"/>
        </w:rPr>
        <w:t>в подготовительные дни, согласно плану работы.</w:t>
      </w:r>
    </w:p>
    <w:p w14:paraId="08DAF6CE" w14:textId="77777777" w:rsidR="005530C7" w:rsidRDefault="007D59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Требования к конкурсной площадке:</w:t>
      </w:r>
    </w:p>
    <w:p w14:paraId="533B055E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ожидания  для конкурсантов.</w:t>
      </w:r>
    </w:p>
    <w:p w14:paraId="1A49BA65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Требуется комната статистов/актеров для ожидания и наложения грима.</w:t>
      </w:r>
    </w:p>
    <w:p w14:paraId="198086F7" w14:textId="77777777" w:rsidR="005530C7" w:rsidRDefault="007D59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Порядок участия конкурсантов определяется главным экспертом чемпионата в присутствии всех экспертов перед началом чемпионата, методом жеребьевки. Порядок участия в чемпионате оглашается конкурсантам в день знакомства с рабочим местом.</w:t>
      </w:r>
    </w:p>
    <w:p w14:paraId="72C67623" w14:textId="77777777" w:rsidR="005530C7" w:rsidRDefault="007D59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Конкурсанты, ожидающие выполнения заданий, не могут наблюдать за работой других конкурсантов. Таким образом, исключается несправедливое преимущество конкурсантов, выполняющих модуль не первыми.</w:t>
      </w:r>
    </w:p>
    <w:p w14:paraId="42AF16B3" w14:textId="77777777" w:rsidR="005530C7" w:rsidRDefault="007D59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Все конкурсанты находятся в комнате для конкурсантов на протяжении всех соревновательных дней. Они могут выходить за пределы площадки компетенции в обеденный перерыв и  в установленное время, если оно указано в графике.</w:t>
      </w:r>
    </w:p>
    <w:p w14:paraId="52069FC7" w14:textId="77777777" w:rsidR="005530C7" w:rsidRDefault="007D59B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ожидания конкурсантам разрешается иметь при себе материалы для чтения, не связанные с компетенцией, предоставляемые организаторами. В случае выхода с площадки компетенции по любой причине, для них предусмотрено сопровождение.</w:t>
      </w:r>
    </w:p>
    <w:p w14:paraId="632C6B75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Если для выполнения задания </w:t>
      </w:r>
      <w:r w:rsidR="00CA27CB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>
        <w:rPr>
          <w:rFonts w:ascii="Times New Roman" w:eastAsia="Times New Roman" w:hAnsi="Times New Roman" w:cs="Times New Roman"/>
          <w:sz w:val="28"/>
          <w:szCs w:val="28"/>
        </w:rPr>
        <w:t>у чемпионата необходимо ознакомиться с инструкциями по применению какого-либо материала или с инструкциями производителя, он получает их заранее по решению главного эксперта. При необходимости, во время ознакомления технический эксперт организует демонстрацию на месте.</w:t>
      </w:r>
    </w:p>
    <w:p w14:paraId="3A23635C" w14:textId="77777777" w:rsidR="005530C7" w:rsidRDefault="007D59B3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 время выполнения конкурсантом задания эксперты оценки фиксируют результаты в индивидуальную рукописную ведомость. После завершения выполнения конкурсантом задания руководитель группы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оценкивносит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итоговые оценки в обобщенную рукописную ведомость.</w:t>
      </w:r>
    </w:p>
    <w:p w14:paraId="7AA7A3EC" w14:textId="77777777" w:rsidR="005530C7" w:rsidRDefault="007D59B3" w:rsidP="00045080">
      <w:pPr>
        <w:pStyle w:val="-2"/>
        <w:ind w:firstLine="709"/>
        <w:jc w:val="center"/>
        <w:rPr>
          <w:rFonts w:ascii="Times New Roman" w:hAnsi="Times New Roman"/>
        </w:rPr>
      </w:pPr>
      <w:bookmarkStart w:id="15" w:name="_Toc78885659"/>
      <w:bookmarkStart w:id="16" w:name="_Toc161503099"/>
      <w:r>
        <w:rPr>
          <w:rFonts w:ascii="Times New Roman" w:hAnsi="Times New Roman"/>
          <w:color w:val="000000"/>
        </w:rPr>
        <w:t xml:space="preserve">2.1. </w:t>
      </w:r>
      <w:bookmarkEnd w:id="15"/>
      <w:r>
        <w:rPr>
          <w:rFonts w:ascii="Times New Roman" w:hAnsi="Times New Roman"/>
        </w:rPr>
        <w:t>Личный инструмент конкурсанта</w:t>
      </w:r>
      <w:bookmarkEnd w:id="16"/>
    </w:p>
    <w:p w14:paraId="0C489D55" w14:textId="77777777" w:rsidR="005530C7" w:rsidRDefault="007D59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- нельзя ничего привозить.</w:t>
      </w:r>
    </w:p>
    <w:p w14:paraId="58C87E73" w14:textId="77777777" w:rsidR="005530C7" w:rsidRDefault="007D59B3" w:rsidP="00045080">
      <w:pPr>
        <w:pStyle w:val="-2"/>
        <w:ind w:firstLine="709"/>
        <w:jc w:val="center"/>
        <w:rPr>
          <w:rFonts w:ascii="Times New Roman" w:hAnsi="Times New Roman"/>
        </w:rPr>
      </w:pPr>
      <w:bookmarkStart w:id="17" w:name="_Toc78885660"/>
      <w:bookmarkStart w:id="18" w:name="_Toc161503100"/>
      <w:r>
        <w:rPr>
          <w:rFonts w:ascii="Times New Roman" w:hAnsi="Times New Roman"/>
        </w:rPr>
        <w:t>2.2.Материалы, оборудование и инструменты, запрещенные на площадке</w:t>
      </w:r>
      <w:bookmarkEnd w:id="17"/>
      <w:bookmarkEnd w:id="18"/>
    </w:p>
    <w:p w14:paraId="1EA7E0F0" w14:textId="77777777" w:rsidR="005530C7" w:rsidRDefault="007D59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Конкурсантам не разрешается иметь при себе мобильные телефоны, а также приборы, передающие и принимающие информацию, персональную вычислительную технику, устройства хранения данных, доступ к Интернету, алгоритмы и последовательность выполнения работ (услуг), а также образцы медицинской документации.</w:t>
      </w:r>
    </w:p>
    <w:p w14:paraId="296D24E4" w14:textId="77777777" w:rsidR="005530C7" w:rsidRDefault="007D59B3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9" w:name="_Toc161503101"/>
      <w:r>
        <w:rPr>
          <w:rFonts w:ascii="Times New Roman" w:hAnsi="Times New Roman"/>
          <w:color w:val="auto"/>
          <w:sz w:val="28"/>
          <w:szCs w:val="28"/>
        </w:rPr>
        <w:t>3. Приложения</w:t>
      </w:r>
      <w:bookmarkEnd w:id="19"/>
    </w:p>
    <w:p w14:paraId="5B2D002A" w14:textId="77777777" w:rsidR="00B02F70" w:rsidRPr="00465470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Toc161503102"/>
      <w:r>
        <w:rPr>
          <w:rFonts w:ascii="Times New Roman" w:hAnsi="Times New Roman" w:cs="Times New Roman"/>
          <w:sz w:val="28"/>
          <w:szCs w:val="28"/>
        </w:rPr>
        <w:t>Приложение 1.Инструкция по заполнению матрицы конкурсного задания</w:t>
      </w:r>
    </w:p>
    <w:p w14:paraId="686C3415" w14:textId="77777777" w:rsidR="00B02F70" w:rsidRPr="00465470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2.Матрица конкурсного задания</w:t>
      </w:r>
    </w:p>
    <w:p w14:paraId="1A16E7E4" w14:textId="77777777" w:rsidR="00B02F70" w:rsidRPr="00B33456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3.Инструкция по охране труда</w:t>
      </w:r>
    </w:p>
    <w:p w14:paraId="7BCADCA2" w14:textId="77777777" w:rsidR="00B02F70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  <w:bookmarkEnd w:id="20"/>
    </w:p>
    <w:p w14:paraId="307F25A5" w14:textId="77777777" w:rsidR="00B02F70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5. </w:t>
      </w:r>
      <w:r w:rsidR="007D59B3" w:rsidRPr="00B02F70">
        <w:rPr>
          <w:rFonts w:ascii="Times New Roman" w:hAnsi="Times New Roman"/>
          <w:sz w:val="28"/>
          <w:szCs w:val="28"/>
        </w:rPr>
        <w:t>Медицинская документация к модулям конкурсного задания в форме электронного документооборота.</w:t>
      </w:r>
    </w:p>
    <w:p w14:paraId="18D3E8E9" w14:textId="77777777" w:rsidR="005530C7" w:rsidRDefault="00B02F70" w:rsidP="00B02F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6. </w:t>
      </w:r>
      <w:r w:rsidR="007D59B3">
        <w:rPr>
          <w:rFonts w:ascii="Times New Roman" w:hAnsi="Times New Roman"/>
          <w:sz w:val="28"/>
          <w:szCs w:val="28"/>
        </w:rPr>
        <w:t>Медицинская документация к модулям конкурсного задания в письменной форме.</w:t>
      </w:r>
    </w:p>
    <w:p w14:paraId="149AEE71" w14:textId="77777777" w:rsidR="005530C7" w:rsidRDefault="003023D6" w:rsidP="00FF43B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</w:rPr>
        <w:t xml:space="preserve">Приложение 7. </w:t>
      </w:r>
      <w:r w:rsidR="00BB3CBA" w:rsidRPr="003023D6">
        <w:rPr>
          <w:rFonts w:ascii="Times New Roman" w:hAnsi="Times New Roman"/>
          <w:sz w:val="28"/>
          <w:szCs w:val="28"/>
        </w:rPr>
        <w:t>Перечень медицинской документации для заполнения</w:t>
      </w:r>
      <w:r w:rsidR="00BB3CBA">
        <w:rPr>
          <w:rFonts w:ascii="Times New Roman" w:hAnsi="Times New Roman"/>
          <w:sz w:val="28"/>
          <w:szCs w:val="28"/>
        </w:rPr>
        <w:t>.</w:t>
      </w:r>
    </w:p>
    <w:p w14:paraId="16BA1695" w14:textId="77777777" w:rsidR="005530C7" w:rsidRDefault="005530C7">
      <w:pPr>
        <w:pStyle w:val="aff1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sectPr w:rsidR="005530C7" w:rsidSect="005530C7">
      <w:footerReference w:type="default" r:id="rId10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4A7AD4" w14:textId="77777777" w:rsidR="00A57C2B" w:rsidRDefault="00A57C2B" w:rsidP="005530C7">
      <w:pPr>
        <w:spacing w:after="0" w:line="240" w:lineRule="auto"/>
      </w:pPr>
      <w:r>
        <w:separator/>
      </w:r>
    </w:p>
  </w:endnote>
  <w:endnote w:type="continuationSeparator" w:id="0">
    <w:p w14:paraId="1B2723FD" w14:textId="77777777" w:rsidR="00A57C2B" w:rsidRDefault="00A57C2B" w:rsidP="00553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F9B160" w14:textId="77777777" w:rsidR="00A57C2B" w:rsidRDefault="00A57C2B">
    <w:pPr>
      <w:pStyle w:val="a7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   \* MERGEFORMAT</w:instrText>
    </w:r>
    <w:r>
      <w:rPr>
        <w:rFonts w:ascii="Times New Roman" w:hAnsi="Times New Roman" w:cs="Times New Roman"/>
      </w:rPr>
      <w:fldChar w:fldCharType="separate"/>
    </w:r>
    <w:r w:rsidR="00527EE4">
      <w:rPr>
        <w:rFonts w:ascii="Times New Roman" w:hAnsi="Times New Roman" w:cs="Times New Roman"/>
        <w:noProof/>
      </w:rPr>
      <w:t>17</w:t>
    </w:r>
    <w:r>
      <w:rPr>
        <w:rFonts w:ascii="Times New Roman" w:hAnsi="Times New Roman" w:cs="Times New Roman"/>
      </w:rPr>
      <w:fldChar w:fldCharType="end"/>
    </w:r>
  </w:p>
  <w:p w14:paraId="2B168D2A" w14:textId="77777777" w:rsidR="00A57C2B" w:rsidRDefault="00A57C2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16A4DF" w14:textId="77777777" w:rsidR="00A57C2B" w:rsidRDefault="00A57C2B" w:rsidP="005530C7">
      <w:pPr>
        <w:spacing w:after="0" w:line="240" w:lineRule="auto"/>
      </w:pPr>
      <w:r>
        <w:separator/>
      </w:r>
    </w:p>
  </w:footnote>
  <w:footnote w:type="continuationSeparator" w:id="0">
    <w:p w14:paraId="728DBBCB" w14:textId="77777777" w:rsidR="00A57C2B" w:rsidRDefault="00A57C2B" w:rsidP="005530C7">
      <w:pPr>
        <w:spacing w:after="0" w:line="240" w:lineRule="auto"/>
      </w:pPr>
      <w:r>
        <w:continuationSeparator/>
      </w:r>
    </w:p>
  </w:footnote>
  <w:footnote w:id="1">
    <w:p w14:paraId="76C04D80" w14:textId="77777777" w:rsidR="00A57C2B" w:rsidRDefault="00A57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</w:t>
      </w:r>
      <w:proofErr w:type="gramStart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>КЗ</w:t>
      </w:r>
      <w:proofErr w:type="gramEnd"/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одним конкурсантом.</w:t>
      </w:r>
    </w:p>
  </w:footnote>
  <w:footnote w:id="2">
    <w:p w14:paraId="4A6A1139" w14:textId="77777777" w:rsidR="00A57C2B" w:rsidRDefault="00A57C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0000002"/>
    <w:multiLevelType w:val="hybridMultilevel"/>
    <w:tmpl w:val="1E760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3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0000005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0000006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0000007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0000008"/>
    <w:multiLevelType w:val="hybridMultilevel"/>
    <w:tmpl w:val="CC080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9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left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000000A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0">
    <w:nsid w:val="0000000B"/>
    <w:multiLevelType w:val="multilevel"/>
    <w:tmpl w:val="592A066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1">
    <w:nsid w:val="0000000C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0000000E"/>
    <w:multiLevelType w:val="hybridMultilevel"/>
    <w:tmpl w:val="2018AE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F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0000010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1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7">
    <w:nsid w:val="00000012"/>
    <w:multiLevelType w:val="hybridMultilevel"/>
    <w:tmpl w:val="B93CE8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3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4"/>
    <w:multiLevelType w:val="hybridMultilevel"/>
    <w:tmpl w:val="C33456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5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0000016"/>
    <w:multiLevelType w:val="hybridMultilevel"/>
    <w:tmpl w:val="B238A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7"/>
    <w:multiLevelType w:val="hybridMultilevel"/>
    <w:tmpl w:val="AF5E5E1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00000018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>
    <w:nsid w:val="00000019"/>
    <w:multiLevelType w:val="hybridMultilevel"/>
    <w:tmpl w:val="302424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A"/>
    <w:multiLevelType w:val="hybridMultilevel"/>
    <w:tmpl w:val="FE62C1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C"/>
    <w:multiLevelType w:val="hybridMultilevel"/>
    <w:tmpl w:val="A17A6F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0000001D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>
    <w:nsid w:val="0000001E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F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20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00000021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932B14"/>
    <w:multiLevelType w:val="hybridMultilevel"/>
    <w:tmpl w:val="6584E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BAC55AF"/>
    <w:multiLevelType w:val="hybridMultilevel"/>
    <w:tmpl w:val="C7CC51C4"/>
    <w:lvl w:ilvl="0" w:tplc="0419000F">
      <w:start w:val="1"/>
      <w:numFmt w:val="decimal"/>
      <w:lvlText w:val="%1."/>
      <w:lvlJc w:val="left"/>
      <w:pPr>
        <w:ind w:left="1789" w:hanging="360"/>
      </w:p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5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8"/>
  </w:num>
  <w:num w:numId="3">
    <w:abstractNumId w:val="11"/>
  </w:num>
  <w:num w:numId="4">
    <w:abstractNumId w:val="6"/>
  </w:num>
  <w:num w:numId="5">
    <w:abstractNumId w:val="2"/>
  </w:num>
  <w:num w:numId="6">
    <w:abstractNumId w:val="0"/>
  </w:num>
  <w:num w:numId="7">
    <w:abstractNumId w:val="12"/>
  </w:num>
  <w:num w:numId="8">
    <w:abstractNumId w:val="3"/>
  </w:num>
  <w:num w:numId="9">
    <w:abstractNumId w:val="28"/>
  </w:num>
  <w:num w:numId="10">
    <w:abstractNumId w:val="9"/>
  </w:num>
  <w:num w:numId="11">
    <w:abstractNumId w:val="4"/>
  </w:num>
  <w:num w:numId="12">
    <w:abstractNumId w:val="14"/>
  </w:num>
  <w:num w:numId="13">
    <w:abstractNumId w:val="31"/>
  </w:num>
  <w:num w:numId="14">
    <w:abstractNumId w:val="15"/>
  </w:num>
  <w:num w:numId="15">
    <w:abstractNumId w:val="29"/>
  </w:num>
  <w:num w:numId="16">
    <w:abstractNumId w:val="32"/>
  </w:num>
  <w:num w:numId="17">
    <w:abstractNumId w:val="30"/>
  </w:num>
  <w:num w:numId="18">
    <w:abstractNumId w:val="26"/>
  </w:num>
  <w:num w:numId="19">
    <w:abstractNumId w:val="18"/>
  </w:num>
  <w:num w:numId="20">
    <w:abstractNumId w:val="23"/>
  </w:num>
  <w:num w:numId="21">
    <w:abstractNumId w:val="16"/>
  </w:num>
  <w:num w:numId="22">
    <w:abstractNumId w:val="5"/>
  </w:num>
  <w:num w:numId="23">
    <w:abstractNumId w:val="10"/>
  </w:num>
  <w:num w:numId="24">
    <w:abstractNumId w:val="24"/>
  </w:num>
  <w:num w:numId="25">
    <w:abstractNumId w:val="21"/>
  </w:num>
  <w:num w:numId="26">
    <w:abstractNumId w:val="19"/>
  </w:num>
  <w:num w:numId="27">
    <w:abstractNumId w:val="33"/>
  </w:num>
  <w:num w:numId="28">
    <w:abstractNumId w:val="27"/>
  </w:num>
  <w:num w:numId="29">
    <w:abstractNumId w:val="13"/>
  </w:num>
  <w:num w:numId="30">
    <w:abstractNumId w:val="7"/>
  </w:num>
  <w:num w:numId="31">
    <w:abstractNumId w:val="1"/>
  </w:num>
  <w:num w:numId="32">
    <w:abstractNumId w:val="17"/>
  </w:num>
  <w:num w:numId="33">
    <w:abstractNumId w:val="25"/>
  </w:num>
  <w:num w:numId="34">
    <w:abstractNumId w:val="22"/>
  </w:num>
  <w:num w:numId="35">
    <w:abstractNumId w:val="35"/>
  </w:num>
  <w:num w:numId="3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530C7"/>
    <w:rsid w:val="000137B5"/>
    <w:rsid w:val="0002112A"/>
    <w:rsid w:val="00045080"/>
    <w:rsid w:val="00100C5B"/>
    <w:rsid w:val="00121225"/>
    <w:rsid w:val="00126AE4"/>
    <w:rsid w:val="001371DD"/>
    <w:rsid w:val="001C1366"/>
    <w:rsid w:val="00205F81"/>
    <w:rsid w:val="002419DB"/>
    <w:rsid w:val="00271283"/>
    <w:rsid w:val="00285E01"/>
    <w:rsid w:val="00287803"/>
    <w:rsid w:val="002E1C55"/>
    <w:rsid w:val="003023D6"/>
    <w:rsid w:val="00317C34"/>
    <w:rsid w:val="00365D11"/>
    <w:rsid w:val="003811F0"/>
    <w:rsid w:val="00383EB4"/>
    <w:rsid w:val="00395C1D"/>
    <w:rsid w:val="003E21E1"/>
    <w:rsid w:val="00405FCF"/>
    <w:rsid w:val="00407296"/>
    <w:rsid w:val="0042363C"/>
    <w:rsid w:val="00506937"/>
    <w:rsid w:val="00526BF3"/>
    <w:rsid w:val="00527EE4"/>
    <w:rsid w:val="005530C7"/>
    <w:rsid w:val="005F7316"/>
    <w:rsid w:val="00683F70"/>
    <w:rsid w:val="006C573D"/>
    <w:rsid w:val="006D3BA8"/>
    <w:rsid w:val="007352EC"/>
    <w:rsid w:val="007D59B3"/>
    <w:rsid w:val="008336B8"/>
    <w:rsid w:val="00872484"/>
    <w:rsid w:val="00877A59"/>
    <w:rsid w:val="00911301"/>
    <w:rsid w:val="009602E0"/>
    <w:rsid w:val="00A16299"/>
    <w:rsid w:val="00A57C2B"/>
    <w:rsid w:val="00AF563B"/>
    <w:rsid w:val="00B02F70"/>
    <w:rsid w:val="00B45850"/>
    <w:rsid w:val="00BB3CBA"/>
    <w:rsid w:val="00C41BB8"/>
    <w:rsid w:val="00C73FB7"/>
    <w:rsid w:val="00C7755C"/>
    <w:rsid w:val="00C934DB"/>
    <w:rsid w:val="00CA27CB"/>
    <w:rsid w:val="00CD0760"/>
    <w:rsid w:val="00D50FCF"/>
    <w:rsid w:val="00D512F1"/>
    <w:rsid w:val="00D5773E"/>
    <w:rsid w:val="00DA077B"/>
    <w:rsid w:val="00E50933"/>
    <w:rsid w:val="00E510A0"/>
    <w:rsid w:val="00EF33E0"/>
    <w:rsid w:val="00EF438E"/>
    <w:rsid w:val="00F32C2D"/>
    <w:rsid w:val="00F70001"/>
    <w:rsid w:val="00FB6C83"/>
    <w:rsid w:val="00FF43BB"/>
    <w:rsid w:val="00FF4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90F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530C7"/>
  </w:style>
  <w:style w:type="paragraph" w:styleId="1">
    <w:name w:val="heading 1"/>
    <w:basedOn w:val="a1"/>
    <w:next w:val="a1"/>
    <w:link w:val="10"/>
    <w:qFormat/>
    <w:rsid w:val="005530C7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5530C7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5530C7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5530C7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5530C7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5530C7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5530C7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5530C7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5530C7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55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5530C7"/>
  </w:style>
  <w:style w:type="paragraph" w:styleId="a7">
    <w:name w:val="footer"/>
    <w:basedOn w:val="a1"/>
    <w:link w:val="a8"/>
    <w:uiPriority w:val="99"/>
    <w:rsid w:val="005530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5530C7"/>
  </w:style>
  <w:style w:type="paragraph" w:styleId="a9">
    <w:name w:val="No Spacing"/>
    <w:link w:val="aa"/>
    <w:uiPriority w:val="1"/>
    <w:qFormat/>
    <w:rsid w:val="005530C7"/>
    <w:pPr>
      <w:spacing w:after="0" w:line="240" w:lineRule="auto"/>
    </w:pPr>
    <w:rPr>
      <w:rFonts w:eastAsia="SimSun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5530C7"/>
    <w:rPr>
      <w:rFonts w:eastAsia="SimSun"/>
      <w:lang w:eastAsia="ru-RU"/>
    </w:rPr>
  </w:style>
  <w:style w:type="character" w:styleId="ab">
    <w:name w:val="Placeholder Text"/>
    <w:basedOn w:val="a2"/>
    <w:uiPriority w:val="99"/>
    <w:rsid w:val="005530C7"/>
    <w:rPr>
      <w:color w:val="808080"/>
    </w:rPr>
  </w:style>
  <w:style w:type="paragraph" w:styleId="ac">
    <w:name w:val="Balloon Text"/>
    <w:basedOn w:val="a1"/>
    <w:link w:val="ad"/>
    <w:rsid w:val="00553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5530C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5530C7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5530C7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5530C7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5530C7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5530C7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5530C7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5530C7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5530C7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5530C7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5530C7"/>
    <w:rPr>
      <w:color w:val="0000FF"/>
      <w:u w:val="single"/>
    </w:rPr>
  </w:style>
  <w:style w:type="table" w:styleId="af">
    <w:name w:val="Table Grid"/>
    <w:basedOn w:val="a3"/>
    <w:uiPriority w:val="39"/>
    <w:rsid w:val="00553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uiPriority w:val="39"/>
    <w:qFormat/>
    <w:rsid w:val="005530C7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5530C7"/>
  </w:style>
  <w:style w:type="paragraph" w:customStyle="1" w:styleId="bullet">
    <w:name w:val="bullet"/>
    <w:basedOn w:val="a1"/>
    <w:rsid w:val="005530C7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5530C7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5530C7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5530C7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5530C7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rsid w:val="005530C7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rsid w:val="005530C7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rsid w:val="005530C7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rsid w:val="005530C7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rsid w:val="005530C7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rsid w:val="005530C7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5530C7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5530C7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rsid w:val="005530C7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5530C7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5530C7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5530C7"/>
    <w:rPr>
      <w:vertAlign w:val="superscript"/>
    </w:rPr>
  </w:style>
  <w:style w:type="character" w:styleId="af7">
    <w:name w:val="FollowedHyperlink"/>
    <w:rsid w:val="005530C7"/>
    <w:rPr>
      <w:color w:val="800080"/>
      <w:u w:val="single"/>
    </w:rPr>
  </w:style>
  <w:style w:type="paragraph" w:customStyle="1" w:styleId="a">
    <w:name w:val="цветной текст"/>
    <w:basedOn w:val="a1"/>
    <w:qFormat/>
    <w:rsid w:val="005530C7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5530C7"/>
    <w:pPr>
      <w:spacing w:after="200" w:line="276" w:lineRule="auto"/>
    </w:pPr>
    <w:rPr>
      <w:rFonts w:eastAsia="Times New Roman" w:cs="Times New Roman"/>
      <w:lang w:eastAsia="ru-RU"/>
    </w:rPr>
  </w:style>
  <w:style w:type="paragraph" w:customStyle="1" w:styleId="af8">
    <w:name w:val="выделение цвет"/>
    <w:basedOn w:val="a1"/>
    <w:link w:val="af9"/>
    <w:rsid w:val="005530C7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5530C7"/>
    <w:rPr>
      <w:color w:val="2C8DE6"/>
    </w:rPr>
  </w:style>
  <w:style w:type="paragraph" w:styleId="afb">
    <w:name w:val="TOC Heading"/>
    <w:basedOn w:val="1"/>
    <w:next w:val="a1"/>
    <w:uiPriority w:val="39"/>
    <w:qFormat/>
    <w:rsid w:val="005530C7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uiPriority w:val="39"/>
    <w:qFormat/>
    <w:rsid w:val="005530C7"/>
    <w:pPr>
      <w:tabs>
        <w:tab w:val="left" w:pos="142"/>
        <w:tab w:val="right" w:leader="dot" w:pos="9639"/>
      </w:tabs>
      <w:spacing w:after="0" w:line="276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uiPriority w:val="39"/>
    <w:qFormat/>
    <w:rsid w:val="005530C7"/>
    <w:pPr>
      <w:spacing w:after="100" w:line="276" w:lineRule="auto"/>
      <w:ind w:left="440"/>
    </w:pPr>
    <w:rPr>
      <w:rFonts w:eastAsia="Times New Roman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5530C7"/>
    <w:rPr>
      <w:lang w:val="ru-RU"/>
    </w:rPr>
  </w:style>
  <w:style w:type="paragraph" w:customStyle="1" w:styleId="-2">
    <w:name w:val="!заголовок-2"/>
    <w:basedOn w:val="2"/>
    <w:link w:val="-20"/>
    <w:qFormat/>
    <w:rsid w:val="005530C7"/>
    <w:rPr>
      <w:lang w:val="ru-RU"/>
    </w:rPr>
  </w:style>
  <w:style w:type="character" w:customStyle="1" w:styleId="-10">
    <w:name w:val="!Заголовок-1 Знак"/>
    <w:link w:val="-1"/>
    <w:rsid w:val="005530C7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5530C7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5530C7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5530C7"/>
  </w:style>
  <w:style w:type="character" w:customStyle="1" w:styleId="afd">
    <w:name w:val="!Текст Знак"/>
    <w:link w:val="afc"/>
    <w:rsid w:val="005530C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5530C7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5530C7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5530C7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99"/>
    <w:qFormat/>
    <w:rsid w:val="005530C7"/>
    <w:pPr>
      <w:spacing w:after="200" w:line="276" w:lineRule="auto"/>
      <w:ind w:left="720"/>
      <w:contextualSpacing/>
    </w:pPr>
    <w:rPr>
      <w:rFonts w:cs="Times New Roman"/>
    </w:rPr>
  </w:style>
  <w:style w:type="character" w:customStyle="1" w:styleId="aff0">
    <w:name w:val="!Список с точками Знак"/>
    <w:link w:val="a0"/>
    <w:rsid w:val="005530C7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5530C7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5530C7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rsid w:val="005530C7"/>
    <w:rPr>
      <w:sz w:val="16"/>
      <w:szCs w:val="16"/>
    </w:rPr>
  </w:style>
  <w:style w:type="paragraph" w:styleId="aff4">
    <w:name w:val="annotation text"/>
    <w:basedOn w:val="a1"/>
    <w:link w:val="aff5"/>
    <w:rsid w:val="005530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rsid w:val="005530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rsid w:val="005530C7"/>
    <w:rPr>
      <w:b/>
      <w:bCs/>
    </w:rPr>
  </w:style>
  <w:style w:type="character" w:customStyle="1" w:styleId="aff7">
    <w:name w:val="Тема примечания Знак"/>
    <w:basedOn w:val="aff5"/>
    <w:link w:val="aff6"/>
    <w:rsid w:val="005530C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5530C7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="SimSun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5530C7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5530C7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rsid w:val="005530C7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rsid w:val="005530C7"/>
    <w:rPr>
      <w:color w:val="605E5C"/>
      <w:shd w:val="clear" w:color="auto" w:fill="E1DFDD"/>
    </w:rPr>
  </w:style>
  <w:style w:type="paragraph" w:customStyle="1" w:styleId="aff8">
    <w:name w:val="Нормальный (таблица)"/>
    <w:basedOn w:val="a1"/>
    <w:next w:val="a1"/>
    <w:uiPriority w:val="99"/>
    <w:rsid w:val="005530C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SimSun" w:hAnsi="Times New Roman CYR" w:cs="Times New Roman CYR"/>
      <w:sz w:val="24"/>
      <w:szCs w:val="24"/>
      <w:lang w:eastAsia="ru-RU"/>
    </w:rPr>
  </w:style>
  <w:style w:type="paragraph" w:customStyle="1" w:styleId="aff9">
    <w:name w:val="Прижатый влево"/>
    <w:basedOn w:val="a1"/>
    <w:next w:val="a1"/>
    <w:uiPriority w:val="99"/>
    <w:rsid w:val="005530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SimSun" w:hAnsi="Times New Roman CYR" w:cs="Times New Roman CYR"/>
      <w:sz w:val="24"/>
      <w:szCs w:val="24"/>
      <w:lang w:eastAsia="ru-RU"/>
    </w:rPr>
  </w:style>
  <w:style w:type="character" w:customStyle="1" w:styleId="s1mrcssattr">
    <w:name w:val="s1_mr_css_attr"/>
    <w:basedOn w:val="a2"/>
    <w:rsid w:val="005530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3473A-39D3-467C-A5B8-BCB6891065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539</TotalTime>
  <Pages>26</Pages>
  <Words>5454</Words>
  <Characters>31089</Characters>
  <Application>Microsoft Office Word</Application>
  <DocSecurity>0</DocSecurity>
  <Lines>259</Lines>
  <Paragraphs>72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15</vt:i4>
      </vt:variant>
    </vt:vector>
  </HeadingPairs>
  <TitlesOfParts>
    <vt:vector size="16" baseType="lpstr">
      <vt:lpstr/>
      <vt:lpstr>    </vt:lpstr>
      <vt:lpstr>1.  ТРЕБОВАНИЯ КОМПЕТЕНЦИИ</vt:lpstr>
      <vt:lpstr>    1.1. Общие сведения о требованиях компетенции</vt:lpstr>
      <vt:lpstr>    1.2. Перечень профессиональных задач специалиста по компетенции «Медицинский и с</vt:lpstr>
      <vt:lpstr>    1.3. Требования к схеме оценки</vt:lpstr>
      <vt:lpstr>    </vt:lpstr>
      <vt:lpstr>    1.4. Спецификация оценки компетенции</vt:lpstr>
      <vt:lpstr>    1.5. Содержание конкурсного задания</vt:lpstr>
      <vt:lpstr>    Общая продолжительность Конкурсного задания : 6ч. 55 мин.</vt:lpstr>
      <vt:lpstr>    1.5.1. Разработка/выбор конкурсного задания</vt:lpstr>
      <vt:lpstr>    Модуль А.Сестринский уход за пациентами травматологического отделения (инвариант</vt:lpstr>
      <vt:lpstr>2. СПЕЦИАЛЬНЫЕ ПРАВИЛА КОМПЕТЕНЦИИ </vt:lpstr>
      <vt:lpstr>    2.1. Личный инструмент конкурсанта</vt:lpstr>
      <vt:lpstr>    2.2.Материалы, оборудование и инструменты, запрещенные на площадке</vt:lpstr>
      <vt:lpstr>3. Приложения</vt:lpstr>
    </vt:vector>
  </TitlesOfParts>
  <Company/>
  <LinksUpToDate>false</LinksUpToDate>
  <CharactersWithSpaces>36471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Copyright ©«Ворлдскиллс Россия» (Экспедирование грузов)</dc:creator>
  <cp:lastModifiedBy>pogosyan.lena70@outlook.com</cp:lastModifiedBy>
  <cp:revision>21</cp:revision>
  <cp:lastPrinted>2024-04-09T07:17:00Z</cp:lastPrinted>
  <dcterms:created xsi:type="dcterms:W3CDTF">2025-08-18T12:36:00Z</dcterms:created>
  <dcterms:modified xsi:type="dcterms:W3CDTF">2026-01-17T09:28:00Z</dcterms:modified>
</cp:coreProperties>
</file>